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C9FE305" w14:textId="1030A894" w:rsidR="00BE12A2" w:rsidRPr="005D5AD8" w:rsidRDefault="00BE12A2" w:rsidP="00BE12A2">
      <w:pPr>
        <w:pStyle w:val="3GPPHeader"/>
        <w:spacing w:after="0"/>
        <w:rPr>
          <w:szCs w:val="24"/>
          <w:lang w:val="en-US"/>
        </w:rPr>
      </w:pPr>
      <w:r w:rsidRPr="005D5AD8">
        <w:rPr>
          <w:lang w:val="en-US"/>
        </w:rPr>
        <w:t>3GPP T</w:t>
      </w:r>
      <w:r w:rsidR="00942151">
        <w:rPr>
          <w:lang w:val="en-US"/>
        </w:rPr>
        <w:t>SG-RAN WG1 Meeting #86</w:t>
      </w:r>
      <w:r w:rsidR="00942151">
        <w:rPr>
          <w:lang w:val="en-US"/>
        </w:rPr>
        <w:tab/>
        <w:t>R1-167558</w:t>
      </w:r>
    </w:p>
    <w:p w14:paraId="5CD50544" w14:textId="77777777" w:rsidR="00BE12A2" w:rsidRPr="005D5AD8" w:rsidRDefault="00BE12A2" w:rsidP="00BE12A2">
      <w:pPr>
        <w:pStyle w:val="3GPPHeader"/>
        <w:rPr>
          <w:lang w:val="en-US"/>
        </w:rPr>
      </w:pPr>
      <w:r w:rsidRPr="005D5AD8">
        <w:rPr>
          <w:lang w:val="en-US"/>
        </w:rPr>
        <w:t>Gothenburg, Sweden, 22</w:t>
      </w:r>
      <w:r w:rsidRPr="005D5AD8">
        <w:rPr>
          <w:vertAlign w:val="superscript"/>
          <w:lang w:val="en-US"/>
        </w:rPr>
        <w:t>nd</w:t>
      </w:r>
      <w:r w:rsidRPr="005D5AD8">
        <w:rPr>
          <w:lang w:val="en-US"/>
        </w:rPr>
        <w:t xml:space="preserve"> – 26</w:t>
      </w:r>
      <w:r w:rsidRPr="005D5AD8">
        <w:rPr>
          <w:vertAlign w:val="superscript"/>
          <w:lang w:val="en-US"/>
        </w:rPr>
        <w:t>th</w:t>
      </w:r>
      <w:r w:rsidRPr="005D5AD8">
        <w:rPr>
          <w:lang w:val="en-US"/>
        </w:rPr>
        <w:t xml:space="preserve"> August 2016</w:t>
      </w:r>
    </w:p>
    <w:p w14:paraId="417312F7" w14:textId="7D1940E4" w:rsidR="009B4031" w:rsidRPr="005D5AD8" w:rsidRDefault="005362A0" w:rsidP="000C2FE6">
      <w:pPr>
        <w:autoSpaceDE w:val="0"/>
        <w:autoSpaceDN w:val="0"/>
        <w:adjustRightInd w:val="0"/>
        <w:snapToGrid w:val="0"/>
        <w:spacing w:after="60" w:line="240" w:lineRule="auto"/>
        <w:ind w:left="1555" w:hanging="1555"/>
        <w:jc w:val="both"/>
        <w:rPr>
          <w:rFonts w:ascii="Times New Roman" w:eastAsia="SimSun" w:hAnsi="Times New Roman" w:cs="Times New Roman"/>
          <w:b/>
          <w:kern w:val="2"/>
          <w:sz w:val="24"/>
          <w:szCs w:val="24"/>
          <w:lang w:eastAsia="zh-CN"/>
        </w:rPr>
      </w:pPr>
      <w:r w:rsidRPr="005D5AD8">
        <w:rPr>
          <w:rFonts w:ascii="Times New Roman" w:eastAsia="SimSun" w:hAnsi="Times New Roman" w:cs="Times New Roman"/>
          <w:b/>
          <w:kern w:val="2"/>
          <w:sz w:val="24"/>
          <w:szCs w:val="24"/>
          <w:lang w:eastAsia="zh-CN"/>
        </w:rPr>
        <w:t xml:space="preserve">Agenda Item:   </w:t>
      </w:r>
      <w:r w:rsidR="00942151">
        <w:rPr>
          <w:rFonts w:ascii="Times New Roman" w:eastAsia="SimSun" w:hAnsi="Times New Roman" w:cs="Times New Roman"/>
          <w:b/>
          <w:kern w:val="2"/>
          <w:sz w:val="24"/>
          <w:szCs w:val="24"/>
          <w:lang w:eastAsia="zh-CN"/>
        </w:rPr>
        <w:t>8.1.2.1</w:t>
      </w:r>
    </w:p>
    <w:p w14:paraId="76AB6A57" w14:textId="03EFF86F" w:rsidR="009B4031" w:rsidRPr="005D5AD8" w:rsidRDefault="009B4031" w:rsidP="000C2FE6">
      <w:pPr>
        <w:autoSpaceDE w:val="0"/>
        <w:autoSpaceDN w:val="0"/>
        <w:adjustRightInd w:val="0"/>
        <w:snapToGrid w:val="0"/>
        <w:spacing w:after="60" w:line="240" w:lineRule="auto"/>
        <w:ind w:left="1555" w:hanging="1555"/>
        <w:jc w:val="both"/>
        <w:rPr>
          <w:rFonts w:ascii="Times New Roman" w:eastAsia="SimSun" w:hAnsi="Times New Roman" w:cs="Times New Roman"/>
          <w:b/>
          <w:kern w:val="2"/>
          <w:sz w:val="24"/>
          <w:szCs w:val="24"/>
          <w:lang w:eastAsia="zh-CN"/>
        </w:rPr>
      </w:pPr>
      <w:r w:rsidRPr="005D5AD8">
        <w:rPr>
          <w:rFonts w:ascii="Times New Roman" w:eastAsia="SimSun" w:hAnsi="Times New Roman" w:cs="Times New Roman"/>
          <w:b/>
          <w:kern w:val="2"/>
          <w:sz w:val="24"/>
          <w:szCs w:val="24"/>
          <w:lang w:eastAsia="zh-CN"/>
        </w:rPr>
        <w:t>Source:</w:t>
      </w:r>
      <w:r w:rsidRPr="005D5AD8">
        <w:rPr>
          <w:rFonts w:ascii="Times New Roman" w:eastAsia="SimSun" w:hAnsi="Times New Roman" w:cs="Times New Roman"/>
          <w:b/>
          <w:kern w:val="2"/>
          <w:sz w:val="24"/>
          <w:szCs w:val="24"/>
          <w:lang w:eastAsia="zh-CN"/>
        </w:rPr>
        <w:tab/>
      </w:r>
      <w:r w:rsidR="005362A0" w:rsidRPr="005D5AD8">
        <w:rPr>
          <w:rFonts w:ascii="Times New Roman" w:eastAsia="SimSun" w:hAnsi="Times New Roman" w:cs="Times New Roman"/>
          <w:b/>
          <w:kern w:val="2"/>
          <w:sz w:val="24"/>
          <w:szCs w:val="24"/>
          <w:lang w:eastAsia="zh-CN"/>
        </w:rPr>
        <w:t xml:space="preserve">  </w:t>
      </w:r>
      <w:r w:rsidRPr="005D5AD8">
        <w:rPr>
          <w:rFonts w:ascii="Times New Roman" w:eastAsia="SimSun" w:hAnsi="Times New Roman" w:cs="Times New Roman"/>
          <w:b/>
          <w:kern w:val="2"/>
          <w:sz w:val="24"/>
          <w:szCs w:val="24"/>
          <w:lang w:eastAsia="zh-CN"/>
        </w:rPr>
        <w:t>InterDigital</w:t>
      </w:r>
      <w:r w:rsidR="00E00680">
        <w:rPr>
          <w:rFonts w:ascii="Times New Roman" w:eastAsia="SimSun" w:hAnsi="Times New Roman" w:cs="Times New Roman"/>
          <w:b/>
          <w:kern w:val="2"/>
          <w:sz w:val="24"/>
          <w:szCs w:val="24"/>
          <w:lang w:eastAsia="zh-CN"/>
        </w:rPr>
        <w:t xml:space="preserve"> Communications</w:t>
      </w:r>
      <w:r w:rsidR="00152027">
        <w:rPr>
          <w:rFonts w:ascii="Times New Roman" w:eastAsia="SimSun" w:hAnsi="Times New Roman" w:cs="Times New Roman"/>
          <w:b/>
          <w:kern w:val="2"/>
          <w:sz w:val="24"/>
          <w:szCs w:val="24"/>
          <w:lang w:eastAsia="zh-CN"/>
        </w:rPr>
        <w:t xml:space="preserve"> </w:t>
      </w:r>
    </w:p>
    <w:p w14:paraId="291B78ED" w14:textId="0381A947" w:rsidR="009B4031" w:rsidRPr="00AE08EB" w:rsidRDefault="009B4031" w:rsidP="000C2FE6">
      <w:pPr>
        <w:autoSpaceDE w:val="0"/>
        <w:autoSpaceDN w:val="0"/>
        <w:adjustRightInd w:val="0"/>
        <w:snapToGrid w:val="0"/>
        <w:spacing w:after="60" w:line="240" w:lineRule="auto"/>
        <w:ind w:left="1800" w:hanging="1800"/>
        <w:jc w:val="both"/>
        <w:rPr>
          <w:rFonts w:ascii="Times New Roman" w:eastAsia="SimSun" w:hAnsi="Times New Roman" w:cs="Times New Roman"/>
          <w:b/>
          <w:kern w:val="2"/>
          <w:sz w:val="24"/>
          <w:szCs w:val="24"/>
          <w:lang w:eastAsia="zh-CN"/>
        </w:rPr>
      </w:pPr>
      <w:r w:rsidRPr="001812EF">
        <w:rPr>
          <w:rFonts w:ascii="Times New Roman" w:eastAsia="SimSun" w:hAnsi="Times New Roman" w:cs="Times New Roman"/>
          <w:b/>
          <w:kern w:val="2"/>
          <w:sz w:val="24"/>
          <w:szCs w:val="24"/>
          <w:lang w:eastAsia="zh-CN"/>
        </w:rPr>
        <w:t>Title:</w:t>
      </w:r>
      <w:r w:rsidRPr="001812EF">
        <w:rPr>
          <w:rFonts w:ascii="Times New Roman" w:eastAsia="SimSun" w:hAnsi="Times New Roman" w:cs="Times New Roman"/>
          <w:b/>
          <w:kern w:val="2"/>
          <w:sz w:val="24"/>
          <w:szCs w:val="24"/>
          <w:lang w:eastAsia="zh-CN"/>
        </w:rPr>
        <w:tab/>
      </w:r>
      <w:r w:rsidR="00E00680" w:rsidRPr="00E00680">
        <w:rPr>
          <w:rFonts w:ascii="Times New Roman" w:eastAsia="SimSun" w:hAnsi="Times New Roman" w:cs="Times New Roman"/>
          <w:b/>
          <w:kern w:val="2"/>
          <w:sz w:val="24"/>
          <w:szCs w:val="24"/>
          <w:lang w:eastAsia="zh-CN"/>
        </w:rPr>
        <w:t>C</w:t>
      </w:r>
      <w:r w:rsidR="00F00ACD">
        <w:rPr>
          <w:rFonts w:ascii="Times New Roman" w:eastAsia="SimSun" w:hAnsi="Times New Roman" w:cs="Times New Roman"/>
          <w:b/>
          <w:kern w:val="2"/>
          <w:sz w:val="24"/>
          <w:szCs w:val="24"/>
          <w:lang w:eastAsia="zh-CN"/>
        </w:rPr>
        <w:t>omparison of UW DFT-s-OFDM and W</w:t>
      </w:r>
      <w:r w:rsidR="00E00680" w:rsidRPr="00E00680">
        <w:rPr>
          <w:rFonts w:ascii="Times New Roman" w:eastAsia="SimSun" w:hAnsi="Times New Roman" w:cs="Times New Roman"/>
          <w:b/>
          <w:kern w:val="2"/>
          <w:sz w:val="24"/>
          <w:szCs w:val="24"/>
          <w:lang w:eastAsia="zh-CN"/>
        </w:rPr>
        <w:t>indowed OFDM</w:t>
      </w:r>
    </w:p>
    <w:p w14:paraId="785D0A43" w14:textId="77777777" w:rsidR="00F00D07" w:rsidRPr="005D5AD8" w:rsidRDefault="009B4031" w:rsidP="000C2FE6">
      <w:pPr>
        <w:autoSpaceDE w:val="0"/>
        <w:autoSpaceDN w:val="0"/>
        <w:adjustRightInd w:val="0"/>
        <w:snapToGrid w:val="0"/>
        <w:spacing w:after="60" w:line="240" w:lineRule="auto"/>
        <w:ind w:left="1555" w:hanging="1555"/>
        <w:jc w:val="both"/>
        <w:rPr>
          <w:rFonts w:ascii="Times New Roman" w:eastAsia="SimSun" w:hAnsi="Times New Roman" w:cs="Times New Roman"/>
          <w:b/>
          <w:kern w:val="2"/>
          <w:sz w:val="24"/>
          <w:szCs w:val="24"/>
          <w:lang w:eastAsia="zh-CN"/>
        </w:rPr>
      </w:pPr>
      <w:r w:rsidRPr="00AE08EB">
        <w:rPr>
          <w:rFonts w:ascii="Times New Roman" w:eastAsia="SimSun" w:hAnsi="Times New Roman" w:cs="Times New Roman"/>
          <w:b/>
          <w:kern w:val="2"/>
          <w:sz w:val="24"/>
          <w:szCs w:val="24"/>
          <w:lang w:eastAsia="zh-CN"/>
        </w:rPr>
        <w:t>Document for:</w:t>
      </w:r>
      <w:r w:rsidRPr="00AE08EB">
        <w:rPr>
          <w:rFonts w:ascii="Times New Roman" w:eastAsia="SimSun" w:hAnsi="Times New Roman" w:cs="Times New Roman"/>
          <w:b/>
          <w:kern w:val="2"/>
          <w:sz w:val="24"/>
          <w:szCs w:val="24"/>
          <w:lang w:eastAsia="zh-CN"/>
        </w:rPr>
        <w:tab/>
      </w:r>
      <w:r w:rsidR="005362A0" w:rsidRPr="00AE08EB">
        <w:rPr>
          <w:rFonts w:ascii="Times New Roman" w:eastAsia="SimSun" w:hAnsi="Times New Roman" w:cs="Times New Roman"/>
          <w:b/>
          <w:kern w:val="2"/>
          <w:sz w:val="24"/>
          <w:szCs w:val="24"/>
          <w:lang w:eastAsia="zh-CN"/>
        </w:rPr>
        <w:t xml:space="preserve">  </w:t>
      </w:r>
      <w:r w:rsidRPr="00C10BDD">
        <w:rPr>
          <w:rFonts w:ascii="Times New Roman" w:eastAsia="SimSun" w:hAnsi="Times New Roman" w:cs="Times New Roman"/>
          <w:b/>
          <w:kern w:val="2"/>
          <w:sz w:val="24"/>
          <w:szCs w:val="24"/>
          <w:lang w:eastAsia="zh-CN"/>
        </w:rPr>
        <w:t>Discussion</w:t>
      </w:r>
      <w:r w:rsidRPr="005D5AD8">
        <w:rPr>
          <w:rFonts w:ascii="Times New Roman" w:eastAsia="SimSun" w:hAnsi="Times New Roman" w:cs="Times New Roman"/>
          <w:b/>
          <w:kern w:val="2"/>
          <w:sz w:val="24"/>
          <w:szCs w:val="24"/>
          <w:lang w:eastAsia="zh-CN"/>
        </w:rPr>
        <w:t xml:space="preserve"> </w:t>
      </w:r>
    </w:p>
    <w:p w14:paraId="795EDB79" w14:textId="14BA6CCB" w:rsidR="0075480D" w:rsidRPr="00EA4156" w:rsidRDefault="00F00D07" w:rsidP="000C2FE6">
      <w:pPr>
        <w:pStyle w:val="Heading1"/>
        <w:keepLines/>
        <w:pBdr>
          <w:top w:val="single" w:sz="12" w:space="3" w:color="auto"/>
        </w:pBdr>
        <w:overflowPunct w:val="0"/>
        <w:autoSpaceDE w:val="0"/>
        <w:autoSpaceDN w:val="0"/>
        <w:adjustRightInd w:val="0"/>
        <w:snapToGrid w:val="0"/>
        <w:ind w:left="1555" w:hanging="1555"/>
        <w:jc w:val="both"/>
        <w:textAlignment w:val="baseline"/>
        <w:rPr>
          <w:rFonts w:ascii="Times New Roman" w:hAnsi="Times New Roman" w:cs="Times New Roman"/>
        </w:rPr>
      </w:pPr>
      <w:r w:rsidRPr="005D5AD8">
        <w:rPr>
          <w:rFonts w:ascii="Times New Roman" w:hAnsi="Times New Roman" w:cs="Times New Roman"/>
        </w:rPr>
        <w:t>Introduction</w:t>
      </w:r>
    </w:p>
    <w:p w14:paraId="176553C5" w14:textId="31834312" w:rsidR="00AB1B7E" w:rsidRPr="00E00680" w:rsidRDefault="00245B05" w:rsidP="00897F3B">
      <w:pPr>
        <w:rPr>
          <w:rFonts w:ascii="Times New Roman" w:hAnsi="Times New Roman" w:cs="Times New Roman"/>
        </w:rPr>
      </w:pPr>
      <w:r>
        <w:rPr>
          <w:rFonts w:ascii="Times New Roman" w:hAnsi="Times New Roman" w:cs="Times New Roman"/>
        </w:rPr>
        <w:t>Waveform</w:t>
      </w:r>
      <w:r w:rsidRPr="00245B05">
        <w:t xml:space="preserve"> </w:t>
      </w:r>
      <w:r w:rsidRPr="00245B05">
        <w:rPr>
          <w:rFonts w:ascii="Times New Roman" w:hAnsi="Times New Roman" w:cs="Times New Roman"/>
        </w:rPr>
        <w:t>for NR was discu</w:t>
      </w:r>
      <w:r w:rsidR="00A53054">
        <w:rPr>
          <w:rFonts w:ascii="Times New Roman" w:hAnsi="Times New Roman" w:cs="Times New Roman"/>
        </w:rPr>
        <w:t>ssed in RAN1#84bis and RAN1#85 and t</w:t>
      </w:r>
      <w:r w:rsidRPr="00245B05">
        <w:rPr>
          <w:rFonts w:ascii="Times New Roman" w:hAnsi="Times New Roman" w:cs="Times New Roman"/>
        </w:rPr>
        <w:t xml:space="preserve">he following agreements were made </w:t>
      </w:r>
      <w:r w:rsidR="00CD0EA9" w:rsidRPr="00E00680">
        <w:rPr>
          <w:rFonts w:ascii="Times New Roman" w:hAnsi="Times New Roman" w:cs="Times New Roman"/>
        </w:rPr>
        <w:fldChar w:fldCharType="begin"/>
      </w:r>
      <w:r w:rsidR="00CD0EA9" w:rsidRPr="00E00680">
        <w:rPr>
          <w:rFonts w:ascii="Times New Roman" w:hAnsi="Times New Roman" w:cs="Times New Roman"/>
        </w:rPr>
        <w:instrText xml:space="preserve"> REF _Ref458611639 \r \h </w:instrText>
      </w:r>
      <w:r w:rsidR="00E00680">
        <w:rPr>
          <w:rFonts w:ascii="Times New Roman" w:hAnsi="Times New Roman" w:cs="Times New Roman"/>
        </w:rPr>
        <w:instrText xml:space="preserve"> \* MERGEFORMAT </w:instrText>
      </w:r>
      <w:r w:rsidR="00CD0EA9" w:rsidRPr="00E00680">
        <w:rPr>
          <w:rFonts w:ascii="Times New Roman" w:hAnsi="Times New Roman" w:cs="Times New Roman"/>
        </w:rPr>
      </w:r>
      <w:r w:rsidR="00CD0EA9" w:rsidRPr="00E00680">
        <w:rPr>
          <w:rFonts w:ascii="Times New Roman" w:hAnsi="Times New Roman" w:cs="Times New Roman"/>
        </w:rPr>
        <w:fldChar w:fldCharType="separate"/>
      </w:r>
      <w:r w:rsidR="00113918">
        <w:rPr>
          <w:rFonts w:ascii="Times New Roman" w:hAnsi="Times New Roman" w:cs="Times New Roman"/>
        </w:rPr>
        <w:t>[1]</w:t>
      </w:r>
      <w:r w:rsidR="00CD0EA9" w:rsidRPr="00E00680">
        <w:rPr>
          <w:rFonts w:ascii="Times New Roman" w:hAnsi="Times New Roman" w:cs="Times New Roman"/>
        </w:rPr>
        <w:fldChar w:fldCharType="end"/>
      </w:r>
      <w:r w:rsidR="00A53054">
        <w:rPr>
          <w:rFonts w:ascii="Times New Roman" w:hAnsi="Times New Roman" w:cs="Times New Roman"/>
        </w:rPr>
        <w:t>,</w:t>
      </w:r>
      <w:r w:rsidR="00A53054">
        <w:rPr>
          <w:rFonts w:ascii="Times New Roman" w:hAnsi="Times New Roman" w:cs="Times New Roman"/>
        </w:rPr>
        <w:fldChar w:fldCharType="begin"/>
      </w:r>
      <w:r w:rsidR="00A53054">
        <w:rPr>
          <w:rFonts w:ascii="Times New Roman" w:hAnsi="Times New Roman" w:cs="Times New Roman"/>
        </w:rPr>
        <w:instrText xml:space="preserve"> REF _Ref458710061 \r \h </w:instrText>
      </w:r>
      <w:r w:rsidR="00A53054">
        <w:rPr>
          <w:rFonts w:ascii="Times New Roman" w:hAnsi="Times New Roman" w:cs="Times New Roman"/>
        </w:rPr>
      </w:r>
      <w:r w:rsidR="00A53054">
        <w:rPr>
          <w:rFonts w:ascii="Times New Roman" w:hAnsi="Times New Roman" w:cs="Times New Roman"/>
        </w:rPr>
        <w:fldChar w:fldCharType="separate"/>
      </w:r>
      <w:r w:rsidR="00113918">
        <w:rPr>
          <w:rFonts w:ascii="Times New Roman" w:hAnsi="Times New Roman" w:cs="Times New Roman"/>
        </w:rPr>
        <w:t>[2]</w:t>
      </w:r>
      <w:r w:rsidR="00A53054">
        <w:rPr>
          <w:rFonts w:ascii="Times New Roman" w:hAnsi="Times New Roman" w:cs="Times New Roman"/>
        </w:rPr>
        <w:fldChar w:fldCharType="end"/>
      </w:r>
      <w:r w:rsidR="00A53054">
        <w:rPr>
          <w:rFonts w:ascii="Times New Roman" w:hAnsi="Times New Roman" w:cs="Times New Roman"/>
        </w:rPr>
        <w:t>:</w:t>
      </w:r>
      <w:r w:rsidR="00897F3B" w:rsidRPr="00E00680">
        <w:rPr>
          <w:rFonts w:ascii="Times New Roman" w:hAnsi="Times New Roman" w:cs="Times New Roman"/>
        </w:rPr>
        <w:t xml:space="preserve"> </w:t>
      </w:r>
    </w:p>
    <w:p w14:paraId="53ADD0DE" w14:textId="77777777" w:rsidR="008F124A" w:rsidRPr="004B75CF" w:rsidRDefault="008F124A" w:rsidP="008F124A">
      <w:pPr>
        <w:numPr>
          <w:ilvl w:val="0"/>
          <w:numId w:val="24"/>
        </w:numPr>
        <w:spacing w:after="0" w:line="240" w:lineRule="auto"/>
        <w:rPr>
          <w:rFonts w:ascii="Times New Roman" w:hAnsi="Times New Roman" w:cs="Times New Roman"/>
          <w:i/>
          <w:lang w:eastAsia="ja-JP"/>
        </w:rPr>
      </w:pPr>
      <w:r w:rsidRPr="004B75CF">
        <w:rPr>
          <w:rFonts w:ascii="Times New Roman" w:hAnsi="Times New Roman" w:cs="Times New Roman"/>
          <w:i/>
          <w:lang w:eastAsia="ja-JP"/>
        </w:rPr>
        <w:t xml:space="preserve">Waveform is based on OFDM </w:t>
      </w:r>
    </w:p>
    <w:p w14:paraId="4E32ABCA" w14:textId="77777777" w:rsidR="008F124A" w:rsidRPr="004B75CF" w:rsidRDefault="008F124A" w:rsidP="008F124A">
      <w:pPr>
        <w:numPr>
          <w:ilvl w:val="1"/>
          <w:numId w:val="24"/>
        </w:numPr>
        <w:spacing w:after="0" w:line="240" w:lineRule="auto"/>
        <w:rPr>
          <w:rFonts w:ascii="Times New Roman" w:hAnsi="Times New Roman" w:cs="Times New Roman"/>
          <w:i/>
          <w:lang w:eastAsia="ja-JP"/>
        </w:rPr>
      </w:pPr>
      <w:r w:rsidRPr="004B75CF">
        <w:rPr>
          <w:rFonts w:ascii="Times New Roman" w:hAnsi="Times New Roman" w:cs="Times New Roman"/>
          <w:i/>
          <w:lang w:eastAsia="ja-JP"/>
        </w:rPr>
        <w:t>Multiple numerologies are supported</w:t>
      </w:r>
    </w:p>
    <w:p w14:paraId="08F547BE" w14:textId="77777777" w:rsidR="008F124A" w:rsidRPr="00E1016A" w:rsidRDefault="008F124A" w:rsidP="008F124A">
      <w:pPr>
        <w:numPr>
          <w:ilvl w:val="1"/>
          <w:numId w:val="24"/>
        </w:numPr>
        <w:spacing w:after="0" w:line="240" w:lineRule="auto"/>
        <w:rPr>
          <w:rFonts w:ascii="Times New Roman" w:hAnsi="Times New Roman" w:cs="Times New Roman"/>
          <w:i/>
          <w:lang w:eastAsia="ja-JP"/>
        </w:rPr>
      </w:pPr>
      <w:r w:rsidRPr="004B75CF">
        <w:rPr>
          <w:rFonts w:ascii="Times New Roman" w:hAnsi="Times New Roman" w:cs="Times New Roman"/>
          <w:i/>
          <w:lang w:eastAsia="ja-JP"/>
        </w:rPr>
        <w:t xml:space="preserve">Additional functionality on top of OFDM such as DFT-S-OFDM, and/or </w:t>
      </w:r>
      <w:r w:rsidRPr="00E1016A">
        <w:rPr>
          <w:rFonts w:ascii="Times New Roman" w:hAnsi="Times New Roman" w:cs="Times New Roman"/>
          <w:i/>
          <w:lang w:eastAsia="ja-JP"/>
        </w:rPr>
        <w:t>variants of DFT-S-OFDM, and/or filtering/windowing, and/or OTFS is further considered</w:t>
      </w:r>
    </w:p>
    <w:p w14:paraId="44CDF1F4" w14:textId="77777777" w:rsidR="008F124A" w:rsidRPr="004B75CF" w:rsidRDefault="008F124A" w:rsidP="008F124A">
      <w:pPr>
        <w:numPr>
          <w:ilvl w:val="2"/>
          <w:numId w:val="24"/>
        </w:numPr>
        <w:spacing w:after="0" w:line="240" w:lineRule="auto"/>
        <w:rPr>
          <w:rFonts w:ascii="Times New Roman" w:hAnsi="Times New Roman" w:cs="Times New Roman"/>
          <w:i/>
          <w:lang w:eastAsia="ja-JP"/>
        </w:rPr>
      </w:pPr>
      <w:r w:rsidRPr="004B75CF">
        <w:rPr>
          <w:rFonts w:ascii="Times New Roman" w:hAnsi="Times New Roman" w:cs="Times New Roman"/>
          <w:i/>
          <w:lang w:eastAsia="ja-JP"/>
        </w:rPr>
        <w:t>Complementary non-OFDM based waveform is not precluded for some specific use</w:t>
      </w:r>
      <w:r>
        <w:rPr>
          <w:rFonts w:ascii="Times New Roman" w:hAnsi="Times New Roman" w:cs="Times New Roman"/>
          <w:i/>
          <w:lang w:eastAsia="ja-JP"/>
        </w:rPr>
        <w:t xml:space="preserve"> </w:t>
      </w:r>
      <w:r w:rsidRPr="004B75CF">
        <w:rPr>
          <w:rFonts w:ascii="Times New Roman" w:hAnsi="Times New Roman" w:cs="Times New Roman"/>
          <w:i/>
          <w:lang w:eastAsia="ja-JP"/>
        </w:rPr>
        <w:t>cases (e.g., mMTC use case)</w:t>
      </w:r>
    </w:p>
    <w:p w14:paraId="2BC804BE" w14:textId="77777777" w:rsidR="008F124A" w:rsidRPr="00B96C0B" w:rsidRDefault="008F124A" w:rsidP="008F124A">
      <w:pPr>
        <w:numPr>
          <w:ilvl w:val="0"/>
          <w:numId w:val="20"/>
        </w:numPr>
        <w:spacing w:after="0" w:line="240" w:lineRule="auto"/>
        <w:rPr>
          <w:rFonts w:ascii="Times New Roman" w:eastAsia="MS Mincho" w:hAnsi="Times New Roman" w:cs="Times New Roman"/>
          <w:i/>
          <w:lang w:eastAsia="ja-JP"/>
        </w:rPr>
      </w:pPr>
      <w:r w:rsidRPr="00B96C0B">
        <w:rPr>
          <w:rFonts w:ascii="Times New Roman" w:eastAsia="MS Mincho" w:hAnsi="Times New Roman" w:cs="Times New Roman"/>
          <w:i/>
          <w:lang w:eastAsia="ja-JP"/>
        </w:rPr>
        <w:t xml:space="preserve">Link level simulation is used for waveform evaluation. </w:t>
      </w:r>
    </w:p>
    <w:p w14:paraId="336AC477" w14:textId="77777777" w:rsidR="008F124A" w:rsidRPr="00B96C0B" w:rsidRDefault="008F124A" w:rsidP="008F124A">
      <w:pPr>
        <w:numPr>
          <w:ilvl w:val="1"/>
          <w:numId w:val="20"/>
        </w:numPr>
        <w:spacing w:after="0" w:line="240" w:lineRule="auto"/>
        <w:rPr>
          <w:rFonts w:ascii="Times New Roman" w:eastAsia="MS Mincho" w:hAnsi="Times New Roman" w:cs="Times New Roman"/>
          <w:i/>
          <w:lang w:eastAsia="ja-JP"/>
        </w:rPr>
      </w:pPr>
      <w:r w:rsidRPr="00B96C0B">
        <w:rPr>
          <w:rFonts w:ascii="Times New Roman" w:eastAsia="MS Mincho" w:hAnsi="Times New Roman" w:cs="Times New Roman"/>
          <w:i/>
          <w:lang w:eastAsia="ja-JP"/>
        </w:rPr>
        <w:t>Whether and how to do system level simulation for waveform is FFS.</w:t>
      </w:r>
    </w:p>
    <w:p w14:paraId="21FFE219" w14:textId="77777777" w:rsidR="008F124A" w:rsidRPr="00B96C0B" w:rsidRDefault="008F124A" w:rsidP="008F124A">
      <w:pPr>
        <w:numPr>
          <w:ilvl w:val="0"/>
          <w:numId w:val="21"/>
        </w:numPr>
        <w:spacing w:after="0" w:line="240" w:lineRule="auto"/>
        <w:rPr>
          <w:rFonts w:ascii="Times New Roman" w:eastAsia="MS Mincho" w:hAnsi="Times New Roman" w:cs="Times New Roman"/>
          <w:i/>
          <w:lang w:eastAsia="ja-JP"/>
        </w:rPr>
      </w:pPr>
      <w:r w:rsidRPr="00B96C0B">
        <w:rPr>
          <w:rFonts w:ascii="Times New Roman" w:eastAsia="MS Mincho" w:hAnsi="Times New Roman" w:cs="Times New Roman"/>
          <w:i/>
          <w:lang w:eastAsia="ja-JP"/>
        </w:rPr>
        <w:t xml:space="preserve">Four evaluation cases can be used in link level simulation depending on evaluation purposes of each usage scenario, which are </w:t>
      </w:r>
    </w:p>
    <w:p w14:paraId="70919CE4" w14:textId="77777777" w:rsidR="008F124A" w:rsidRPr="00B96C0B" w:rsidRDefault="008F124A" w:rsidP="008F124A">
      <w:pPr>
        <w:numPr>
          <w:ilvl w:val="1"/>
          <w:numId w:val="21"/>
        </w:numPr>
        <w:spacing w:after="0" w:line="240" w:lineRule="auto"/>
        <w:rPr>
          <w:rFonts w:ascii="Times New Roman" w:eastAsia="MS Mincho" w:hAnsi="Times New Roman" w:cs="Times New Roman"/>
          <w:i/>
          <w:lang w:eastAsia="ja-JP"/>
        </w:rPr>
      </w:pPr>
      <w:r w:rsidRPr="00B96C0B">
        <w:rPr>
          <w:rFonts w:ascii="Times New Roman" w:eastAsia="MS Mincho" w:hAnsi="Times New Roman" w:cs="Times New Roman"/>
          <w:i/>
          <w:lang w:eastAsia="ja-JP"/>
        </w:rPr>
        <w:t>Case 1a, 1b: single numerology case</w:t>
      </w:r>
    </w:p>
    <w:p w14:paraId="1D3CBF6E" w14:textId="77777777" w:rsidR="008F124A" w:rsidRPr="00B96C0B" w:rsidRDefault="008F124A" w:rsidP="008F124A">
      <w:pPr>
        <w:numPr>
          <w:ilvl w:val="2"/>
          <w:numId w:val="21"/>
        </w:numPr>
        <w:spacing w:after="0" w:line="240" w:lineRule="auto"/>
        <w:rPr>
          <w:rFonts w:ascii="Times New Roman" w:eastAsia="MS Mincho" w:hAnsi="Times New Roman" w:cs="Times New Roman"/>
          <w:i/>
          <w:lang w:eastAsia="ja-JP"/>
        </w:rPr>
      </w:pPr>
      <w:r w:rsidRPr="00B96C0B">
        <w:rPr>
          <w:rFonts w:ascii="Times New Roman" w:eastAsia="MS Mincho" w:hAnsi="Times New Roman" w:cs="Times New Roman"/>
          <w:i/>
          <w:lang w:eastAsia="ja-JP"/>
        </w:rPr>
        <w:t xml:space="preserve">1a: Downlink </w:t>
      </w:r>
    </w:p>
    <w:p w14:paraId="3E88A851" w14:textId="77777777" w:rsidR="008F124A" w:rsidRPr="00B96C0B" w:rsidRDefault="008F124A" w:rsidP="008F124A">
      <w:pPr>
        <w:numPr>
          <w:ilvl w:val="2"/>
          <w:numId w:val="21"/>
        </w:numPr>
        <w:spacing w:after="0" w:line="240" w:lineRule="auto"/>
        <w:rPr>
          <w:rFonts w:ascii="Times New Roman" w:eastAsia="MS Mincho" w:hAnsi="Times New Roman" w:cs="Times New Roman"/>
          <w:i/>
          <w:lang w:eastAsia="ja-JP"/>
        </w:rPr>
      </w:pPr>
      <w:r w:rsidRPr="00B96C0B">
        <w:rPr>
          <w:rFonts w:ascii="Times New Roman" w:eastAsia="MS Mincho" w:hAnsi="Times New Roman" w:cs="Times New Roman"/>
          <w:i/>
          <w:lang w:eastAsia="ja-JP"/>
        </w:rPr>
        <w:t xml:space="preserve">1b: Uplink, only one UE with narrow bandwidth is located at the edge of wide frequency band. It is assumed that no wide-band filter upon the whole frequency band. </w:t>
      </w:r>
    </w:p>
    <w:p w14:paraId="1BADFE99" w14:textId="77777777" w:rsidR="008F124A" w:rsidRPr="00B96C0B" w:rsidRDefault="008F124A" w:rsidP="008F124A">
      <w:pPr>
        <w:numPr>
          <w:ilvl w:val="1"/>
          <w:numId w:val="21"/>
        </w:numPr>
        <w:spacing w:after="0" w:line="240" w:lineRule="auto"/>
        <w:rPr>
          <w:rFonts w:ascii="Times New Roman" w:eastAsia="MS Mincho" w:hAnsi="Times New Roman" w:cs="Times New Roman"/>
          <w:i/>
          <w:lang w:eastAsia="ja-JP"/>
        </w:rPr>
      </w:pPr>
      <w:r w:rsidRPr="00B96C0B">
        <w:rPr>
          <w:rFonts w:ascii="Times New Roman" w:eastAsia="MS Mincho" w:hAnsi="Times New Roman" w:cs="Times New Roman"/>
          <w:i/>
          <w:lang w:eastAsia="ja-JP"/>
        </w:rPr>
        <w:t xml:space="preserve">Case 2: DL mixed numerology case </w:t>
      </w:r>
    </w:p>
    <w:p w14:paraId="7D0CFEE2" w14:textId="77777777" w:rsidR="008F124A" w:rsidRPr="00B96C0B" w:rsidRDefault="008F124A" w:rsidP="008F124A">
      <w:pPr>
        <w:numPr>
          <w:ilvl w:val="1"/>
          <w:numId w:val="21"/>
        </w:numPr>
        <w:spacing w:after="0" w:line="240" w:lineRule="auto"/>
        <w:rPr>
          <w:rFonts w:ascii="Times New Roman" w:eastAsia="MS Mincho" w:hAnsi="Times New Roman" w:cs="Times New Roman"/>
          <w:i/>
          <w:lang w:eastAsia="ja-JP"/>
        </w:rPr>
      </w:pPr>
      <w:r w:rsidRPr="00B96C0B">
        <w:rPr>
          <w:rFonts w:ascii="Times New Roman" w:eastAsia="MS Mincho" w:hAnsi="Times New Roman" w:cs="Times New Roman"/>
          <w:i/>
          <w:lang w:eastAsia="ja-JP"/>
        </w:rPr>
        <w:t>Case 3: UL single numerology case (asynchronous reception between UEs)</w:t>
      </w:r>
    </w:p>
    <w:p w14:paraId="769B12FE" w14:textId="77777777" w:rsidR="008F124A" w:rsidRPr="00B96C0B" w:rsidRDefault="008F124A" w:rsidP="008F124A">
      <w:pPr>
        <w:numPr>
          <w:ilvl w:val="1"/>
          <w:numId w:val="21"/>
        </w:numPr>
        <w:spacing w:after="0" w:line="240" w:lineRule="auto"/>
        <w:rPr>
          <w:rFonts w:ascii="Times New Roman" w:eastAsia="MS Mincho" w:hAnsi="Times New Roman" w:cs="Times New Roman"/>
          <w:i/>
          <w:lang w:eastAsia="ja-JP"/>
        </w:rPr>
      </w:pPr>
      <w:r w:rsidRPr="00B96C0B">
        <w:rPr>
          <w:rFonts w:ascii="Times New Roman" w:eastAsia="MS Mincho" w:hAnsi="Times New Roman" w:cs="Times New Roman"/>
          <w:i/>
          <w:lang w:eastAsia="ja-JP"/>
        </w:rPr>
        <w:t>Case 4: UL mixed numerology case (synchronous reception between UEs)</w:t>
      </w:r>
    </w:p>
    <w:p w14:paraId="363493E2" w14:textId="77777777" w:rsidR="008F124A" w:rsidRDefault="008F124A" w:rsidP="008F124A">
      <w:pPr>
        <w:rPr>
          <w:rFonts w:ascii="Times New Roman" w:eastAsia="MS Mincho" w:hAnsi="Times New Roman" w:cs="Times New Roman"/>
          <w:i/>
          <w:lang w:eastAsia="ja-JP"/>
        </w:rPr>
      </w:pPr>
      <w:r w:rsidRPr="00B96C0B">
        <w:rPr>
          <w:rFonts w:ascii="Times New Roman" w:eastAsia="MS Mincho" w:hAnsi="Times New Roman" w:cs="Times New Roman"/>
          <w:i/>
          <w:lang w:eastAsia="ja-JP"/>
        </w:rPr>
        <w:t xml:space="preserve">    (refer to their illustrations in pages 5 – 9 in R1-163558)</w:t>
      </w:r>
    </w:p>
    <w:p w14:paraId="51282CC0" w14:textId="77777777" w:rsidR="00245B05" w:rsidRPr="00245B05" w:rsidRDefault="00245B05" w:rsidP="00245B05">
      <w:pPr>
        <w:ind w:left="568"/>
        <w:rPr>
          <w:rFonts w:ascii="Times New Roman" w:eastAsia="MS Mincho" w:hAnsi="Times New Roman" w:cs="Times New Roman"/>
          <w:i/>
          <w:lang w:eastAsia="ja-JP"/>
        </w:rPr>
      </w:pPr>
      <w:r w:rsidRPr="00245B05">
        <w:rPr>
          <w:rFonts w:ascii="Times New Roman" w:eastAsia="MS Mincho" w:hAnsi="Times New Roman" w:cs="Times New Roman"/>
          <w:i/>
          <w:lang w:eastAsia="ja-JP"/>
        </w:rPr>
        <w:t>•</w:t>
      </w:r>
      <w:r w:rsidRPr="00245B05">
        <w:rPr>
          <w:rFonts w:ascii="Times New Roman" w:eastAsia="MS Mincho" w:hAnsi="Times New Roman" w:cs="Times New Roman"/>
          <w:i/>
          <w:lang w:eastAsia="ja-JP"/>
        </w:rPr>
        <w:tab/>
        <w:t>The following OFDM-based waveforms should be used as RAN1 NR waveform performance reference:</w:t>
      </w:r>
    </w:p>
    <w:p w14:paraId="0D49B418" w14:textId="77777777" w:rsidR="00245B05" w:rsidRPr="00245B05" w:rsidRDefault="00245B05" w:rsidP="00245B05">
      <w:pPr>
        <w:ind w:left="1136"/>
        <w:rPr>
          <w:rFonts w:ascii="Times New Roman" w:eastAsia="MS Mincho" w:hAnsi="Times New Roman" w:cs="Times New Roman"/>
          <w:i/>
          <w:lang w:eastAsia="ja-JP"/>
        </w:rPr>
      </w:pPr>
      <w:r w:rsidRPr="00245B05">
        <w:rPr>
          <w:rFonts w:ascii="Times New Roman" w:eastAsia="MS Mincho" w:hAnsi="Times New Roman" w:cs="Times New Roman"/>
          <w:i/>
          <w:lang w:eastAsia="ja-JP"/>
        </w:rPr>
        <w:t>–</w:t>
      </w:r>
      <w:r w:rsidRPr="00245B05">
        <w:rPr>
          <w:rFonts w:ascii="Times New Roman" w:eastAsia="MS Mincho" w:hAnsi="Times New Roman" w:cs="Times New Roman"/>
          <w:i/>
          <w:lang w:eastAsia="ja-JP"/>
        </w:rPr>
        <w:tab/>
        <w:t>OFDM with CP</w:t>
      </w:r>
    </w:p>
    <w:p w14:paraId="5F8EB73C" w14:textId="77777777" w:rsidR="00245B05" w:rsidRPr="00245B05" w:rsidRDefault="00245B05" w:rsidP="00245B05">
      <w:pPr>
        <w:ind w:left="1136"/>
        <w:rPr>
          <w:rFonts w:ascii="Times New Roman" w:eastAsia="MS Mincho" w:hAnsi="Times New Roman" w:cs="Times New Roman"/>
          <w:i/>
          <w:lang w:eastAsia="ja-JP"/>
        </w:rPr>
      </w:pPr>
      <w:r w:rsidRPr="00245B05">
        <w:rPr>
          <w:rFonts w:ascii="Times New Roman" w:eastAsia="MS Mincho" w:hAnsi="Times New Roman" w:cs="Times New Roman"/>
          <w:i/>
          <w:lang w:eastAsia="ja-JP"/>
        </w:rPr>
        <w:t>–</w:t>
      </w:r>
      <w:r w:rsidRPr="00245B05">
        <w:rPr>
          <w:rFonts w:ascii="Times New Roman" w:eastAsia="MS Mincho" w:hAnsi="Times New Roman" w:cs="Times New Roman"/>
          <w:i/>
          <w:lang w:eastAsia="ja-JP"/>
        </w:rPr>
        <w:tab/>
        <w:t>DFT-s-OFDM with CP</w:t>
      </w:r>
    </w:p>
    <w:p w14:paraId="011873AF" w14:textId="77777777" w:rsidR="00245B05" w:rsidRPr="00245B05" w:rsidRDefault="00245B05" w:rsidP="00245B05">
      <w:pPr>
        <w:ind w:left="568"/>
        <w:rPr>
          <w:rFonts w:ascii="Times New Roman" w:eastAsia="MS Mincho" w:hAnsi="Times New Roman" w:cs="Times New Roman"/>
          <w:i/>
          <w:lang w:eastAsia="ja-JP"/>
        </w:rPr>
      </w:pPr>
      <w:r w:rsidRPr="00245B05">
        <w:rPr>
          <w:rFonts w:ascii="Times New Roman" w:eastAsia="MS Mincho" w:hAnsi="Times New Roman" w:cs="Times New Roman"/>
          <w:i/>
          <w:lang w:eastAsia="ja-JP"/>
        </w:rPr>
        <w:t>•</w:t>
      </w:r>
      <w:r w:rsidRPr="00245B05">
        <w:rPr>
          <w:rFonts w:ascii="Times New Roman" w:eastAsia="MS Mincho" w:hAnsi="Times New Roman" w:cs="Times New Roman"/>
          <w:i/>
          <w:lang w:eastAsia="ja-JP"/>
        </w:rPr>
        <w:tab/>
        <w:t>All waveform in RAN1 #84bis/#85 meeting can be evaluated based on agreed assumptions</w:t>
      </w:r>
    </w:p>
    <w:p w14:paraId="06181C90" w14:textId="221AAFDB" w:rsidR="00245B05" w:rsidRPr="00B96C0B" w:rsidRDefault="00245B05" w:rsidP="00245B05">
      <w:pPr>
        <w:ind w:left="1136"/>
        <w:rPr>
          <w:rFonts w:ascii="Times New Roman" w:eastAsia="MS Mincho" w:hAnsi="Times New Roman" w:cs="Times New Roman"/>
          <w:i/>
          <w:lang w:eastAsia="ja-JP"/>
        </w:rPr>
      </w:pPr>
      <w:r w:rsidRPr="00245B05">
        <w:rPr>
          <w:rFonts w:ascii="Times New Roman" w:eastAsia="MS Mincho" w:hAnsi="Times New Roman" w:cs="Times New Roman"/>
          <w:i/>
          <w:lang w:eastAsia="ja-JP"/>
        </w:rPr>
        <w:t>–</w:t>
      </w:r>
      <w:r w:rsidRPr="00245B05">
        <w:rPr>
          <w:rFonts w:ascii="Times New Roman" w:eastAsia="MS Mincho" w:hAnsi="Times New Roman" w:cs="Times New Roman"/>
          <w:i/>
          <w:lang w:eastAsia="ja-JP"/>
        </w:rPr>
        <w:tab/>
        <w:t>Note: Each company should provide details on the DFT-spreading, guard interval, Tx/Rx filtering and/or windowing applied to OFDM waveform for evaluation</w:t>
      </w:r>
    </w:p>
    <w:p w14:paraId="190386B7" w14:textId="192C705C" w:rsidR="00CD0EA9" w:rsidRPr="00C10BDD" w:rsidRDefault="008F124A" w:rsidP="00C10BDD">
      <w:pPr>
        <w:jc w:val="both"/>
        <w:rPr>
          <w:rFonts w:ascii="Times New Roman" w:hAnsi="Times New Roman" w:cs="Times New Roman"/>
        </w:rPr>
      </w:pPr>
      <w:r w:rsidRPr="00C10BDD">
        <w:rPr>
          <w:rFonts w:ascii="Times New Roman" w:hAnsi="Times New Roman" w:cs="Times New Roman"/>
        </w:rPr>
        <w:t>During the RAN1 #85 meeting</w:t>
      </w:r>
      <w:r w:rsidR="009C2206" w:rsidRPr="00C10BDD">
        <w:rPr>
          <w:rFonts w:ascii="Times New Roman" w:hAnsi="Times New Roman" w:cs="Times New Roman"/>
        </w:rPr>
        <w:t>, two</w:t>
      </w:r>
      <w:r w:rsidR="00CD0EA9" w:rsidRPr="00C10BDD">
        <w:rPr>
          <w:rFonts w:ascii="Times New Roman" w:hAnsi="Times New Roman" w:cs="Times New Roman"/>
        </w:rPr>
        <w:t xml:space="preserve"> set</w:t>
      </w:r>
      <w:r w:rsidR="009C2206" w:rsidRPr="00C10BDD">
        <w:rPr>
          <w:rFonts w:ascii="Times New Roman" w:hAnsi="Times New Roman" w:cs="Times New Roman"/>
        </w:rPr>
        <w:t>s</w:t>
      </w:r>
      <w:r w:rsidRPr="00C10BDD">
        <w:rPr>
          <w:rFonts w:ascii="Times New Roman" w:hAnsi="Times New Roman" w:cs="Times New Roman"/>
        </w:rPr>
        <w:t xml:space="preserve"> of simulation </w:t>
      </w:r>
      <w:r w:rsidR="00065B60" w:rsidRPr="00C10BDD">
        <w:rPr>
          <w:rFonts w:ascii="Times New Roman" w:hAnsi="Times New Roman" w:cs="Times New Roman"/>
        </w:rPr>
        <w:t xml:space="preserve">assumptions and </w:t>
      </w:r>
      <w:r w:rsidRPr="00C10BDD">
        <w:rPr>
          <w:rFonts w:ascii="Times New Roman" w:hAnsi="Times New Roman" w:cs="Times New Roman"/>
        </w:rPr>
        <w:t>parameters were</w:t>
      </w:r>
      <w:r w:rsidR="00CD0EA9" w:rsidRPr="00C10BDD">
        <w:rPr>
          <w:rFonts w:ascii="Times New Roman" w:hAnsi="Times New Roman" w:cs="Times New Roman"/>
        </w:rPr>
        <w:t xml:space="preserve"> agreed to evaluate those waveforms</w:t>
      </w:r>
      <w:r w:rsidR="009C2206" w:rsidRPr="00C10BDD">
        <w:rPr>
          <w:rFonts w:ascii="Times New Roman" w:hAnsi="Times New Roman" w:cs="Times New Roman"/>
        </w:rPr>
        <w:t xml:space="preserve"> for Case 1 to 4</w:t>
      </w:r>
      <w:r w:rsidR="00CD0EA9" w:rsidRPr="00C10BDD">
        <w:rPr>
          <w:rFonts w:ascii="Times New Roman" w:hAnsi="Times New Roman" w:cs="Times New Roman"/>
        </w:rPr>
        <w:t>, as well a</w:t>
      </w:r>
      <w:r w:rsidRPr="00C10BDD">
        <w:rPr>
          <w:rFonts w:ascii="Times New Roman" w:hAnsi="Times New Roman" w:cs="Times New Roman"/>
        </w:rPr>
        <w:t xml:space="preserve">s to calibrate the test benches </w:t>
      </w:r>
      <w:r w:rsidRPr="00C10BDD">
        <w:rPr>
          <w:rFonts w:ascii="Times New Roman" w:hAnsi="Times New Roman" w:cs="Times New Roman"/>
        </w:rPr>
        <w:fldChar w:fldCharType="begin"/>
      </w:r>
      <w:r w:rsidRPr="00C10BDD">
        <w:rPr>
          <w:rFonts w:ascii="Times New Roman" w:hAnsi="Times New Roman" w:cs="Times New Roman"/>
        </w:rPr>
        <w:instrText xml:space="preserve"> REF _Ref458625371 \r \h </w:instrText>
      </w:r>
      <w:r w:rsidR="0022639F">
        <w:rPr>
          <w:rFonts w:ascii="Times New Roman" w:hAnsi="Times New Roman" w:cs="Times New Roman"/>
        </w:rPr>
        <w:instrText xml:space="preserve"> \* MERGEFORMAT </w:instrText>
      </w:r>
      <w:r w:rsidRPr="00C10BDD">
        <w:rPr>
          <w:rFonts w:ascii="Times New Roman" w:hAnsi="Times New Roman" w:cs="Times New Roman"/>
        </w:rPr>
      </w:r>
      <w:r w:rsidRPr="00C10BDD">
        <w:rPr>
          <w:rFonts w:ascii="Times New Roman" w:hAnsi="Times New Roman" w:cs="Times New Roman"/>
        </w:rPr>
        <w:fldChar w:fldCharType="separate"/>
      </w:r>
      <w:r w:rsidR="00113918">
        <w:rPr>
          <w:rFonts w:ascii="Times New Roman" w:hAnsi="Times New Roman" w:cs="Times New Roman"/>
        </w:rPr>
        <w:t>[3]</w:t>
      </w:r>
      <w:r w:rsidRPr="00C10BDD">
        <w:rPr>
          <w:rFonts w:ascii="Times New Roman" w:hAnsi="Times New Roman" w:cs="Times New Roman"/>
        </w:rPr>
        <w:fldChar w:fldCharType="end"/>
      </w:r>
      <w:r w:rsidRPr="00C10BDD">
        <w:rPr>
          <w:rFonts w:ascii="Times New Roman" w:hAnsi="Times New Roman" w:cs="Times New Roman"/>
        </w:rPr>
        <w:fldChar w:fldCharType="begin"/>
      </w:r>
      <w:r w:rsidRPr="00C10BDD">
        <w:rPr>
          <w:rFonts w:ascii="Times New Roman" w:hAnsi="Times New Roman" w:cs="Times New Roman"/>
        </w:rPr>
        <w:instrText xml:space="preserve"> REF _Ref458625373 \r \h </w:instrText>
      </w:r>
      <w:r w:rsidR="0022639F">
        <w:rPr>
          <w:rFonts w:ascii="Times New Roman" w:hAnsi="Times New Roman" w:cs="Times New Roman"/>
        </w:rPr>
        <w:instrText xml:space="preserve"> \* MERGEFORMAT </w:instrText>
      </w:r>
      <w:r w:rsidRPr="00C10BDD">
        <w:rPr>
          <w:rFonts w:ascii="Times New Roman" w:hAnsi="Times New Roman" w:cs="Times New Roman"/>
        </w:rPr>
      </w:r>
      <w:r w:rsidRPr="00C10BDD">
        <w:rPr>
          <w:rFonts w:ascii="Times New Roman" w:hAnsi="Times New Roman" w:cs="Times New Roman"/>
        </w:rPr>
        <w:fldChar w:fldCharType="separate"/>
      </w:r>
      <w:r w:rsidR="00113918">
        <w:rPr>
          <w:rFonts w:ascii="Times New Roman" w:hAnsi="Times New Roman" w:cs="Times New Roman"/>
        </w:rPr>
        <w:t>[4]</w:t>
      </w:r>
      <w:r w:rsidRPr="00C10BDD">
        <w:rPr>
          <w:rFonts w:ascii="Times New Roman" w:hAnsi="Times New Roman" w:cs="Times New Roman"/>
        </w:rPr>
        <w:fldChar w:fldCharType="end"/>
      </w:r>
      <w:r w:rsidR="00CD0EA9" w:rsidRPr="00C10BDD">
        <w:rPr>
          <w:rFonts w:ascii="Times New Roman" w:hAnsi="Times New Roman" w:cs="Times New Roman"/>
        </w:rPr>
        <w:t xml:space="preserve">. </w:t>
      </w:r>
    </w:p>
    <w:p w14:paraId="12807355" w14:textId="211CE6C5" w:rsidR="008F124A" w:rsidRPr="00C10BDD" w:rsidRDefault="00065B60" w:rsidP="00C10BDD">
      <w:pPr>
        <w:jc w:val="both"/>
        <w:rPr>
          <w:rFonts w:ascii="Times New Roman" w:hAnsi="Times New Roman" w:cs="Times New Roman"/>
        </w:rPr>
      </w:pPr>
      <w:r w:rsidRPr="00C10BDD">
        <w:rPr>
          <w:rFonts w:ascii="Times New Roman" w:hAnsi="Times New Roman" w:cs="Times New Roman"/>
        </w:rPr>
        <w:t>Based on</w:t>
      </w:r>
      <w:r w:rsidR="00C117B3" w:rsidRPr="00C10BDD">
        <w:rPr>
          <w:rFonts w:ascii="Times New Roman" w:hAnsi="Times New Roman" w:cs="Times New Roman"/>
        </w:rPr>
        <w:t xml:space="preserve"> the agreed assumptions and parameters we compare</w:t>
      </w:r>
      <w:r w:rsidRPr="00C10BDD">
        <w:rPr>
          <w:rFonts w:ascii="Times New Roman" w:hAnsi="Times New Roman" w:cs="Times New Roman"/>
        </w:rPr>
        <w:t>d several</w:t>
      </w:r>
      <w:r w:rsidR="00C117B3" w:rsidRPr="00C10BDD">
        <w:rPr>
          <w:rFonts w:ascii="Times New Roman" w:hAnsi="Times New Roman" w:cs="Times New Roman"/>
        </w:rPr>
        <w:t xml:space="preserve"> waveforms</w:t>
      </w:r>
      <w:r w:rsidRPr="00C10BDD">
        <w:rPr>
          <w:rFonts w:ascii="Times New Roman" w:hAnsi="Times New Roman" w:cs="Times New Roman"/>
        </w:rPr>
        <w:t xml:space="preserve"> for uplink (UL) cases (i.e., Case 1b, 3 and 4) using a link level simulation test bench</w:t>
      </w:r>
      <w:r w:rsidR="00C117B3" w:rsidRPr="00C10BDD">
        <w:rPr>
          <w:rFonts w:ascii="Times New Roman" w:hAnsi="Times New Roman" w:cs="Times New Roman"/>
        </w:rPr>
        <w:t xml:space="preserve">. </w:t>
      </w:r>
      <w:r w:rsidRPr="00C10BDD">
        <w:rPr>
          <w:rFonts w:ascii="Times New Roman" w:hAnsi="Times New Roman" w:cs="Times New Roman"/>
        </w:rPr>
        <w:t>From the simulation results we observe that</w:t>
      </w:r>
      <w:r w:rsidR="00C117B3" w:rsidRPr="00C10BDD">
        <w:rPr>
          <w:rFonts w:ascii="Times New Roman" w:hAnsi="Times New Roman" w:cs="Times New Roman"/>
        </w:rPr>
        <w:t xml:space="preserve"> windowed </w:t>
      </w:r>
      <w:r w:rsidR="00C10BDD">
        <w:rPr>
          <w:rFonts w:ascii="Times New Roman" w:hAnsi="Times New Roman" w:cs="Times New Roman"/>
        </w:rPr>
        <w:t>CP-OFDM</w:t>
      </w:r>
      <w:r w:rsidR="00C117B3" w:rsidRPr="00C10BDD">
        <w:rPr>
          <w:rFonts w:ascii="Times New Roman" w:hAnsi="Times New Roman" w:cs="Times New Roman"/>
        </w:rPr>
        <w:t xml:space="preserve"> (W </w:t>
      </w:r>
      <w:r w:rsidR="00C10BDD">
        <w:rPr>
          <w:rFonts w:ascii="Times New Roman" w:hAnsi="Times New Roman" w:cs="Times New Roman"/>
        </w:rPr>
        <w:t>CP-OFDM</w:t>
      </w:r>
      <w:r w:rsidR="00C117B3" w:rsidRPr="00C10BDD">
        <w:rPr>
          <w:rFonts w:ascii="Times New Roman" w:hAnsi="Times New Roman" w:cs="Times New Roman"/>
        </w:rPr>
        <w:t>) performs</w:t>
      </w:r>
      <w:r w:rsidRPr="00C10BDD">
        <w:rPr>
          <w:rFonts w:ascii="Times New Roman" w:hAnsi="Times New Roman" w:cs="Times New Roman"/>
        </w:rPr>
        <w:t xml:space="preserve"> well in some</w:t>
      </w:r>
      <w:r w:rsidR="00C117B3" w:rsidRPr="00C10BDD">
        <w:rPr>
          <w:rFonts w:ascii="Times New Roman" w:hAnsi="Times New Roman" w:cs="Times New Roman"/>
        </w:rPr>
        <w:t xml:space="preserve"> uplink (UL) </w:t>
      </w:r>
      <w:r w:rsidRPr="00C10BDD">
        <w:rPr>
          <w:rFonts w:ascii="Times New Roman" w:hAnsi="Times New Roman" w:cs="Times New Roman"/>
        </w:rPr>
        <w:t>cases in terms of Block Error Rate (BLER), despite the concern on PAPR and power amplifier efficiency</w:t>
      </w:r>
      <w:r w:rsidR="00C117B3" w:rsidRPr="00C10BDD">
        <w:rPr>
          <w:rFonts w:ascii="Times New Roman" w:hAnsi="Times New Roman" w:cs="Times New Roman"/>
        </w:rPr>
        <w:t xml:space="preserve">. However, we also </w:t>
      </w:r>
      <w:r w:rsidRPr="00C10BDD">
        <w:rPr>
          <w:rFonts w:ascii="Times New Roman" w:hAnsi="Times New Roman" w:cs="Times New Roman"/>
        </w:rPr>
        <w:t>observed</w:t>
      </w:r>
      <w:r w:rsidR="00C117B3" w:rsidRPr="00C10BDD">
        <w:rPr>
          <w:rFonts w:ascii="Times New Roman" w:hAnsi="Times New Roman" w:cs="Times New Roman"/>
        </w:rPr>
        <w:t xml:space="preserve"> that in so</w:t>
      </w:r>
      <w:r w:rsidRPr="00C10BDD">
        <w:rPr>
          <w:rFonts w:ascii="Times New Roman" w:hAnsi="Times New Roman" w:cs="Times New Roman"/>
        </w:rPr>
        <w:t xml:space="preserve">me cases it performs worse than some of the single carrier waveforms, e.g., UW DFT-s-OFDM. </w:t>
      </w:r>
    </w:p>
    <w:p w14:paraId="670BA6F5" w14:textId="5983588B" w:rsidR="00065B60" w:rsidRPr="00C10BDD" w:rsidRDefault="00065B60" w:rsidP="00C10BDD">
      <w:pPr>
        <w:jc w:val="both"/>
        <w:rPr>
          <w:rFonts w:ascii="Times New Roman" w:hAnsi="Times New Roman" w:cs="Times New Roman"/>
        </w:rPr>
      </w:pPr>
      <w:r w:rsidRPr="00C10BDD">
        <w:rPr>
          <w:rFonts w:ascii="Times New Roman" w:hAnsi="Times New Roman" w:cs="Times New Roman"/>
        </w:rPr>
        <w:t xml:space="preserve">In this contribution we </w:t>
      </w:r>
      <w:r w:rsidR="00B10BE9" w:rsidRPr="00C10BDD">
        <w:rPr>
          <w:rFonts w:ascii="Times New Roman" w:hAnsi="Times New Roman" w:cs="Times New Roman"/>
        </w:rPr>
        <w:t>provide</w:t>
      </w:r>
      <w:r w:rsidRPr="00C10BDD">
        <w:rPr>
          <w:rFonts w:ascii="Times New Roman" w:hAnsi="Times New Roman" w:cs="Times New Roman"/>
        </w:rPr>
        <w:t xml:space="preserve"> some simulation results </w:t>
      </w:r>
      <w:r w:rsidR="00737192" w:rsidRPr="00C10BDD">
        <w:rPr>
          <w:rFonts w:ascii="Times New Roman" w:hAnsi="Times New Roman" w:cs="Times New Roman"/>
        </w:rPr>
        <w:t xml:space="preserve">to </w:t>
      </w:r>
      <w:r w:rsidRPr="00C10BDD">
        <w:rPr>
          <w:rFonts w:ascii="Times New Roman" w:hAnsi="Times New Roman" w:cs="Times New Roman"/>
        </w:rPr>
        <w:t xml:space="preserve">compare W </w:t>
      </w:r>
      <w:r w:rsidR="00C10BDD">
        <w:rPr>
          <w:rFonts w:ascii="Times New Roman" w:hAnsi="Times New Roman" w:cs="Times New Roman"/>
        </w:rPr>
        <w:t>CP-OFDM</w:t>
      </w:r>
      <w:r w:rsidRPr="00C10BDD">
        <w:rPr>
          <w:rFonts w:ascii="Times New Roman" w:hAnsi="Times New Roman" w:cs="Times New Roman"/>
        </w:rPr>
        <w:t xml:space="preserve"> and </w:t>
      </w:r>
      <w:r w:rsidR="00737192" w:rsidRPr="00C10BDD">
        <w:rPr>
          <w:rFonts w:ascii="Times New Roman" w:hAnsi="Times New Roman" w:cs="Times New Roman"/>
        </w:rPr>
        <w:t xml:space="preserve">a general </w:t>
      </w:r>
      <w:r w:rsidRPr="00C10BDD">
        <w:rPr>
          <w:rFonts w:ascii="Times New Roman" w:hAnsi="Times New Roman" w:cs="Times New Roman"/>
        </w:rPr>
        <w:t xml:space="preserve">UW DFT-s-OFDM </w:t>
      </w:r>
      <w:r w:rsidR="00737192" w:rsidRPr="00C10BDD">
        <w:rPr>
          <w:rFonts w:ascii="Times New Roman" w:hAnsi="Times New Roman" w:cs="Times New Roman"/>
        </w:rPr>
        <w:t>scheme in some testing scenarios in which the UW DFT-s-OFDM</w:t>
      </w:r>
      <w:r w:rsidR="00C10BDD">
        <w:rPr>
          <w:rFonts w:ascii="Times New Roman" w:hAnsi="Times New Roman" w:cs="Times New Roman"/>
        </w:rPr>
        <w:t xml:space="preserve"> has advantages </w:t>
      </w:r>
      <w:r w:rsidR="00C10BDD" w:rsidRPr="00C10BDD">
        <w:rPr>
          <w:rFonts w:ascii="Times New Roman" w:hAnsi="Times New Roman" w:cs="Times New Roman"/>
        </w:rPr>
        <w:t>in terms of sensitivity to PA nonlinearity and BLER</w:t>
      </w:r>
      <w:r w:rsidR="00C10BDD">
        <w:rPr>
          <w:rFonts w:ascii="Times New Roman" w:hAnsi="Times New Roman" w:cs="Times New Roman"/>
        </w:rPr>
        <w:t xml:space="preserve"> performance</w:t>
      </w:r>
      <w:r w:rsidR="00737192" w:rsidRPr="00C10BDD">
        <w:rPr>
          <w:rFonts w:ascii="Times New Roman" w:hAnsi="Times New Roman" w:cs="Times New Roman"/>
        </w:rPr>
        <w:t xml:space="preserve">. </w:t>
      </w:r>
    </w:p>
    <w:p w14:paraId="1CA2F399" w14:textId="159773F6" w:rsidR="0048196D" w:rsidRDefault="00892EA1" w:rsidP="0048196D">
      <w:pPr>
        <w:pStyle w:val="Heading1"/>
        <w:keepLines/>
        <w:pBdr>
          <w:top w:val="single" w:sz="12" w:space="3" w:color="auto"/>
        </w:pBdr>
        <w:overflowPunct w:val="0"/>
        <w:autoSpaceDE w:val="0"/>
        <w:autoSpaceDN w:val="0"/>
        <w:adjustRightInd w:val="0"/>
        <w:spacing w:after="180"/>
        <w:jc w:val="both"/>
        <w:textAlignment w:val="baseline"/>
        <w:rPr>
          <w:rFonts w:ascii="Times New Roman" w:hAnsi="Times New Roman" w:cs="Times New Roman"/>
        </w:rPr>
      </w:pPr>
      <w:r>
        <w:rPr>
          <w:rFonts w:ascii="Times New Roman" w:hAnsi="Times New Roman" w:cs="Times New Roman"/>
        </w:rPr>
        <w:lastRenderedPageBreak/>
        <w:t xml:space="preserve">Variation of </w:t>
      </w:r>
      <w:r w:rsidR="00131FBA">
        <w:rPr>
          <w:rFonts w:ascii="Times New Roman" w:hAnsi="Times New Roman" w:cs="Times New Roman"/>
        </w:rPr>
        <w:t>UW DFT-s-OFDM</w:t>
      </w:r>
      <w:r>
        <w:rPr>
          <w:rFonts w:ascii="Times New Roman" w:hAnsi="Times New Roman" w:cs="Times New Roman"/>
        </w:rPr>
        <w:t xml:space="preserve"> Waveforms</w:t>
      </w:r>
    </w:p>
    <w:p w14:paraId="5A1F595C" w14:textId="0A05E3E7" w:rsidR="00012627" w:rsidRPr="00E07620" w:rsidRDefault="0062086E" w:rsidP="00E07620">
      <w:pPr>
        <w:jc w:val="both"/>
        <w:rPr>
          <w:rFonts w:ascii="Times New Roman" w:hAnsi="Times New Roman" w:cs="Times New Roman"/>
        </w:rPr>
      </w:pPr>
      <w:r w:rsidRPr="00E07620">
        <w:rPr>
          <w:rFonts w:ascii="Times New Roman" w:hAnsi="Times New Roman" w:cs="Times New Roman"/>
        </w:rPr>
        <w:t xml:space="preserve">In </w:t>
      </w:r>
      <w:r w:rsidRPr="00E07620">
        <w:rPr>
          <w:rFonts w:ascii="Times New Roman" w:hAnsi="Times New Roman" w:cs="Times New Roman"/>
        </w:rPr>
        <w:fldChar w:fldCharType="begin"/>
      </w:r>
      <w:r w:rsidRPr="00E07620">
        <w:rPr>
          <w:rFonts w:ascii="Times New Roman" w:hAnsi="Times New Roman" w:cs="Times New Roman"/>
        </w:rPr>
        <w:instrText xml:space="preserve"> REF _Ref458445949 \r \h </w:instrText>
      </w:r>
      <w:r w:rsidR="0022639F">
        <w:rPr>
          <w:rFonts w:ascii="Times New Roman" w:hAnsi="Times New Roman" w:cs="Times New Roman"/>
        </w:rPr>
        <w:instrText xml:space="preserve"> \* MERGEFORMAT </w:instrText>
      </w:r>
      <w:r w:rsidRPr="00E07620">
        <w:rPr>
          <w:rFonts w:ascii="Times New Roman" w:hAnsi="Times New Roman" w:cs="Times New Roman"/>
        </w:rPr>
      </w:r>
      <w:r w:rsidRPr="00E07620">
        <w:rPr>
          <w:rFonts w:ascii="Times New Roman" w:hAnsi="Times New Roman" w:cs="Times New Roman"/>
        </w:rPr>
        <w:fldChar w:fldCharType="separate"/>
      </w:r>
      <w:r w:rsidR="00113918">
        <w:rPr>
          <w:rFonts w:ascii="Times New Roman" w:hAnsi="Times New Roman" w:cs="Times New Roman"/>
        </w:rPr>
        <w:t>[8]</w:t>
      </w:r>
      <w:r w:rsidRPr="00E07620">
        <w:rPr>
          <w:rFonts w:ascii="Times New Roman" w:hAnsi="Times New Roman" w:cs="Times New Roman"/>
        </w:rPr>
        <w:fldChar w:fldCharType="end"/>
      </w:r>
      <w:r w:rsidRPr="00E07620">
        <w:rPr>
          <w:rFonts w:ascii="Times New Roman" w:hAnsi="Times New Roman" w:cs="Times New Roman"/>
        </w:rPr>
        <w:t xml:space="preserve">- </w:t>
      </w:r>
      <w:r w:rsidRPr="00E07620">
        <w:rPr>
          <w:rFonts w:ascii="Times New Roman" w:hAnsi="Times New Roman" w:cs="Times New Roman"/>
        </w:rPr>
        <w:fldChar w:fldCharType="begin"/>
      </w:r>
      <w:r w:rsidRPr="00E07620">
        <w:rPr>
          <w:rFonts w:ascii="Times New Roman" w:hAnsi="Times New Roman" w:cs="Times New Roman"/>
        </w:rPr>
        <w:instrText xml:space="preserve"> REF _Ref458587800 \r \h </w:instrText>
      </w:r>
      <w:r w:rsidR="0022639F">
        <w:rPr>
          <w:rFonts w:ascii="Times New Roman" w:hAnsi="Times New Roman" w:cs="Times New Roman"/>
        </w:rPr>
        <w:instrText xml:space="preserve"> \* MERGEFORMAT </w:instrText>
      </w:r>
      <w:r w:rsidRPr="00E07620">
        <w:rPr>
          <w:rFonts w:ascii="Times New Roman" w:hAnsi="Times New Roman" w:cs="Times New Roman"/>
        </w:rPr>
      </w:r>
      <w:r w:rsidRPr="00E07620">
        <w:rPr>
          <w:rFonts w:ascii="Times New Roman" w:hAnsi="Times New Roman" w:cs="Times New Roman"/>
        </w:rPr>
        <w:fldChar w:fldCharType="separate"/>
      </w:r>
      <w:r w:rsidR="00113918">
        <w:rPr>
          <w:rFonts w:ascii="Times New Roman" w:hAnsi="Times New Roman" w:cs="Times New Roman"/>
        </w:rPr>
        <w:t>[10]</w:t>
      </w:r>
      <w:r w:rsidRPr="00E07620">
        <w:rPr>
          <w:rFonts w:ascii="Times New Roman" w:hAnsi="Times New Roman" w:cs="Times New Roman"/>
        </w:rPr>
        <w:fldChar w:fldCharType="end"/>
      </w:r>
      <w:r w:rsidRPr="00E07620">
        <w:rPr>
          <w:rFonts w:ascii="Times New Roman" w:hAnsi="Times New Roman" w:cs="Times New Roman"/>
        </w:rPr>
        <w:t>, we introduced UW DFT-s-OFDM and indicated that</w:t>
      </w:r>
      <w:r w:rsidR="00012627" w:rsidRPr="00E07620">
        <w:rPr>
          <w:rFonts w:ascii="Times New Roman" w:hAnsi="Times New Roman" w:cs="Times New Roman"/>
        </w:rPr>
        <w:t xml:space="preserve"> there are multiple benefit</w:t>
      </w:r>
      <w:r w:rsidR="00737192" w:rsidRPr="00E07620">
        <w:rPr>
          <w:rFonts w:ascii="Times New Roman" w:hAnsi="Times New Roman" w:cs="Times New Roman"/>
        </w:rPr>
        <w:t>s</w:t>
      </w:r>
      <w:r w:rsidR="00012627" w:rsidRPr="00E07620">
        <w:rPr>
          <w:rFonts w:ascii="Times New Roman" w:hAnsi="Times New Roman" w:cs="Times New Roman"/>
        </w:rPr>
        <w:t xml:space="preserve"> using UW DFT-s-OFDM</w:t>
      </w:r>
      <w:r w:rsidR="00737192" w:rsidRPr="00E07620">
        <w:rPr>
          <w:rFonts w:ascii="Times New Roman" w:hAnsi="Times New Roman" w:cs="Times New Roman"/>
        </w:rPr>
        <w:t xml:space="preserve"> over CP DFT-s-OFDM used in LTE. </w:t>
      </w:r>
      <w:r w:rsidR="00B10BE9" w:rsidRPr="00E07620">
        <w:rPr>
          <w:rFonts w:ascii="Times New Roman" w:hAnsi="Times New Roman" w:cs="Times New Roman"/>
        </w:rPr>
        <w:t xml:space="preserve">The </w:t>
      </w:r>
      <w:r w:rsidR="00737192" w:rsidRPr="00E07620">
        <w:rPr>
          <w:rFonts w:ascii="Times New Roman" w:hAnsi="Times New Roman" w:cs="Times New Roman"/>
        </w:rPr>
        <w:t xml:space="preserve">benefits include, but </w:t>
      </w:r>
      <w:r w:rsidR="00B10BE9" w:rsidRPr="00E07620">
        <w:rPr>
          <w:rFonts w:ascii="Times New Roman" w:hAnsi="Times New Roman" w:cs="Times New Roman"/>
        </w:rPr>
        <w:t xml:space="preserve">are </w:t>
      </w:r>
      <w:r w:rsidR="00737192" w:rsidRPr="00E07620">
        <w:rPr>
          <w:rFonts w:ascii="Times New Roman" w:hAnsi="Times New Roman" w:cs="Times New Roman"/>
        </w:rPr>
        <w:t>not limited to,</w:t>
      </w:r>
    </w:p>
    <w:p w14:paraId="39D8BA27" w14:textId="2A7A6C96" w:rsidR="00012627" w:rsidRPr="00E07620" w:rsidRDefault="00012627" w:rsidP="00E07620">
      <w:pPr>
        <w:pStyle w:val="ListParagraph"/>
        <w:numPr>
          <w:ilvl w:val="0"/>
          <w:numId w:val="37"/>
        </w:numPr>
        <w:jc w:val="both"/>
        <w:rPr>
          <w:rFonts w:ascii="Times New Roman" w:hAnsi="Times New Roman" w:cs="Times New Roman"/>
        </w:rPr>
      </w:pPr>
      <w:r w:rsidRPr="00E07620">
        <w:rPr>
          <w:rFonts w:ascii="Times New Roman" w:hAnsi="Times New Roman" w:cs="Times New Roman"/>
        </w:rPr>
        <w:t>Better spectral containment</w:t>
      </w:r>
      <w:r w:rsidR="0062086E" w:rsidRPr="00E07620">
        <w:rPr>
          <w:rFonts w:ascii="Times New Roman" w:hAnsi="Times New Roman" w:cs="Times New Roman"/>
        </w:rPr>
        <w:t xml:space="preserve"> to support mix</w:t>
      </w:r>
      <w:r w:rsidR="00536041" w:rsidRPr="00E07620">
        <w:rPr>
          <w:rFonts w:ascii="Times New Roman" w:hAnsi="Times New Roman" w:cs="Times New Roman"/>
        </w:rPr>
        <w:t>ed</w:t>
      </w:r>
      <w:r w:rsidR="0062086E" w:rsidRPr="00E07620">
        <w:rPr>
          <w:rFonts w:ascii="Times New Roman" w:hAnsi="Times New Roman" w:cs="Times New Roman"/>
        </w:rPr>
        <w:t xml:space="preserve"> numerologies</w:t>
      </w:r>
    </w:p>
    <w:p w14:paraId="7EB2C7C2" w14:textId="558B1F00" w:rsidR="0013312B" w:rsidRPr="00E07620" w:rsidRDefault="00737192" w:rsidP="00E07620">
      <w:pPr>
        <w:pStyle w:val="ListParagraph"/>
        <w:numPr>
          <w:ilvl w:val="0"/>
          <w:numId w:val="37"/>
        </w:numPr>
        <w:jc w:val="both"/>
        <w:rPr>
          <w:rFonts w:ascii="Times New Roman" w:hAnsi="Times New Roman" w:cs="Times New Roman"/>
        </w:rPr>
      </w:pPr>
      <w:r w:rsidRPr="00E07620">
        <w:rPr>
          <w:rFonts w:ascii="Times New Roman" w:hAnsi="Times New Roman" w:cs="Times New Roman"/>
        </w:rPr>
        <w:t xml:space="preserve">More flexible and efficient in terms of </w:t>
      </w:r>
      <w:r w:rsidR="0062086E" w:rsidRPr="00E07620">
        <w:rPr>
          <w:rFonts w:ascii="Times New Roman" w:hAnsi="Times New Roman" w:cs="Times New Roman"/>
        </w:rPr>
        <w:t xml:space="preserve">using different </w:t>
      </w:r>
      <w:r w:rsidRPr="00E07620">
        <w:rPr>
          <w:rFonts w:ascii="Times New Roman" w:hAnsi="Times New Roman" w:cs="Times New Roman"/>
        </w:rPr>
        <w:t xml:space="preserve">UW </w:t>
      </w:r>
      <w:r w:rsidR="0062086E" w:rsidRPr="00E07620">
        <w:rPr>
          <w:rFonts w:ascii="Times New Roman" w:hAnsi="Times New Roman" w:cs="Times New Roman"/>
        </w:rPr>
        <w:t>lengths for different UEs in UL based on their own channel condition</w:t>
      </w:r>
      <w:r w:rsidR="0013312B" w:rsidRPr="00E07620">
        <w:rPr>
          <w:rFonts w:ascii="Times New Roman" w:hAnsi="Times New Roman" w:cs="Times New Roman"/>
        </w:rPr>
        <w:t>s</w:t>
      </w:r>
      <w:r w:rsidR="00F72FC8" w:rsidRPr="00E07620">
        <w:rPr>
          <w:rFonts w:ascii="Times New Roman" w:hAnsi="Times New Roman" w:cs="Times New Roman"/>
        </w:rPr>
        <w:t xml:space="preserve"> (uplink signals are still orthogonal )</w:t>
      </w:r>
      <w:r w:rsidR="0013312B" w:rsidRPr="00E07620">
        <w:rPr>
          <w:rFonts w:ascii="Times New Roman" w:hAnsi="Times New Roman" w:cs="Times New Roman"/>
        </w:rPr>
        <w:t xml:space="preserve"> </w:t>
      </w:r>
    </w:p>
    <w:p w14:paraId="0649CEBA" w14:textId="23AFF6DD" w:rsidR="0062086E" w:rsidRPr="00E07620" w:rsidRDefault="0013312B" w:rsidP="00E07620">
      <w:pPr>
        <w:pStyle w:val="ListParagraph"/>
        <w:numPr>
          <w:ilvl w:val="0"/>
          <w:numId w:val="37"/>
        </w:numPr>
        <w:jc w:val="both"/>
        <w:rPr>
          <w:rFonts w:ascii="Times New Roman" w:hAnsi="Times New Roman" w:cs="Times New Roman"/>
        </w:rPr>
      </w:pPr>
      <w:r w:rsidRPr="00E07620">
        <w:rPr>
          <w:rFonts w:ascii="Times New Roman" w:hAnsi="Times New Roman" w:cs="Times New Roman"/>
        </w:rPr>
        <w:t xml:space="preserve">Flexible UW length without </w:t>
      </w:r>
      <w:r w:rsidR="000879BA" w:rsidRPr="00E07620">
        <w:rPr>
          <w:rFonts w:ascii="Times New Roman" w:hAnsi="Times New Roman" w:cs="Times New Roman"/>
        </w:rPr>
        <w:t>affecting the TTI duration</w:t>
      </w:r>
    </w:p>
    <w:p w14:paraId="1EAC57AB" w14:textId="724F3B75" w:rsidR="006317AB" w:rsidRPr="00E07620" w:rsidRDefault="00536041" w:rsidP="00E07620">
      <w:pPr>
        <w:pStyle w:val="ListParagraph"/>
        <w:numPr>
          <w:ilvl w:val="0"/>
          <w:numId w:val="37"/>
        </w:numPr>
        <w:jc w:val="both"/>
        <w:rPr>
          <w:rFonts w:ascii="Times New Roman" w:hAnsi="Times New Roman" w:cs="Times New Roman"/>
        </w:rPr>
      </w:pPr>
      <w:r w:rsidRPr="00E07620">
        <w:rPr>
          <w:rFonts w:ascii="Times New Roman" w:hAnsi="Times New Roman" w:cs="Times New Roman"/>
        </w:rPr>
        <w:t>Better resource</w:t>
      </w:r>
      <w:r w:rsidR="00737192" w:rsidRPr="00E07620">
        <w:rPr>
          <w:rFonts w:ascii="Times New Roman" w:hAnsi="Times New Roman" w:cs="Times New Roman"/>
        </w:rPr>
        <w:t xml:space="preserve"> and energy</w:t>
      </w:r>
      <w:r w:rsidRPr="00E07620">
        <w:rPr>
          <w:rFonts w:ascii="Times New Roman" w:hAnsi="Times New Roman" w:cs="Times New Roman"/>
        </w:rPr>
        <w:t xml:space="preserve"> usage</w:t>
      </w:r>
      <w:r w:rsidR="00EE5E6F" w:rsidRPr="00E07620">
        <w:rPr>
          <w:rFonts w:ascii="Times New Roman" w:hAnsi="Times New Roman" w:cs="Times New Roman"/>
        </w:rPr>
        <w:t xml:space="preserve"> by using the UW for phase correction or channel estimation at the receiver</w:t>
      </w:r>
      <w:r w:rsidR="0062086E" w:rsidRPr="00E07620">
        <w:rPr>
          <w:rFonts w:ascii="Times New Roman" w:hAnsi="Times New Roman" w:cs="Times New Roman"/>
        </w:rPr>
        <w:t xml:space="preserve"> </w:t>
      </w:r>
      <w:r w:rsidR="009D65B5">
        <w:rPr>
          <w:rFonts w:ascii="Times New Roman" w:hAnsi="Times New Roman" w:cs="Times New Roman"/>
        </w:rPr>
        <w:fldChar w:fldCharType="begin"/>
      </w:r>
      <w:r w:rsidR="009D65B5">
        <w:rPr>
          <w:rFonts w:ascii="Times New Roman" w:hAnsi="Times New Roman" w:cs="Times New Roman"/>
        </w:rPr>
        <w:instrText xml:space="preserve"> REF _Ref458715262 \r \h </w:instrText>
      </w:r>
      <w:r w:rsidR="009D65B5">
        <w:rPr>
          <w:rFonts w:ascii="Times New Roman" w:hAnsi="Times New Roman" w:cs="Times New Roman"/>
        </w:rPr>
      </w:r>
      <w:r w:rsidR="009D65B5">
        <w:rPr>
          <w:rFonts w:ascii="Times New Roman" w:hAnsi="Times New Roman" w:cs="Times New Roman"/>
        </w:rPr>
        <w:fldChar w:fldCharType="separate"/>
      </w:r>
      <w:r w:rsidR="00113918">
        <w:rPr>
          <w:rFonts w:ascii="Times New Roman" w:hAnsi="Times New Roman" w:cs="Times New Roman"/>
        </w:rPr>
        <w:t>[14]</w:t>
      </w:r>
      <w:r w:rsidR="009D65B5">
        <w:rPr>
          <w:rFonts w:ascii="Times New Roman" w:hAnsi="Times New Roman" w:cs="Times New Roman"/>
        </w:rPr>
        <w:fldChar w:fldCharType="end"/>
      </w:r>
    </w:p>
    <w:p w14:paraId="421BB35E" w14:textId="43674CB9" w:rsidR="00CC71CB" w:rsidRDefault="00EE5E6F" w:rsidP="00E07620">
      <w:pPr>
        <w:jc w:val="both"/>
      </w:pPr>
      <w:r w:rsidRPr="00E07620">
        <w:rPr>
          <w:rFonts w:ascii="Times New Roman" w:hAnsi="Times New Roman" w:cs="Times New Roman"/>
        </w:rPr>
        <w:t xml:space="preserve">The </w:t>
      </w:r>
      <w:r w:rsidR="006317AB" w:rsidRPr="00E07620">
        <w:rPr>
          <w:rFonts w:ascii="Times New Roman" w:hAnsi="Times New Roman" w:cs="Times New Roman"/>
        </w:rPr>
        <w:t>UW DFT-s-OFDM</w:t>
      </w:r>
      <w:r w:rsidRPr="00E07620">
        <w:rPr>
          <w:rFonts w:ascii="Times New Roman" w:hAnsi="Times New Roman" w:cs="Times New Roman"/>
        </w:rPr>
        <w:t xml:space="preserve"> we </w:t>
      </w:r>
      <w:r w:rsidR="00DC2229" w:rsidRPr="00E07620">
        <w:rPr>
          <w:rFonts w:ascii="Times New Roman" w:hAnsi="Times New Roman" w:cs="Times New Roman"/>
        </w:rPr>
        <w:t xml:space="preserve">presented in </w:t>
      </w:r>
      <w:r w:rsidR="00DC2229" w:rsidRPr="00E07620">
        <w:rPr>
          <w:rFonts w:ascii="Times New Roman" w:hAnsi="Times New Roman" w:cs="Times New Roman"/>
        </w:rPr>
        <w:fldChar w:fldCharType="begin"/>
      </w:r>
      <w:r w:rsidR="00DC2229" w:rsidRPr="00E07620">
        <w:rPr>
          <w:rFonts w:ascii="Times New Roman" w:hAnsi="Times New Roman" w:cs="Times New Roman"/>
        </w:rPr>
        <w:instrText xml:space="preserve"> REF _Ref458445949 \r \h </w:instrText>
      </w:r>
      <w:r w:rsidR="0022639F">
        <w:rPr>
          <w:rFonts w:ascii="Times New Roman" w:hAnsi="Times New Roman" w:cs="Times New Roman"/>
        </w:rPr>
        <w:instrText xml:space="preserve"> \* MERGEFORMAT </w:instrText>
      </w:r>
      <w:r w:rsidR="00DC2229" w:rsidRPr="00E07620">
        <w:rPr>
          <w:rFonts w:ascii="Times New Roman" w:hAnsi="Times New Roman" w:cs="Times New Roman"/>
        </w:rPr>
      </w:r>
      <w:r w:rsidR="00DC2229" w:rsidRPr="00E07620">
        <w:rPr>
          <w:rFonts w:ascii="Times New Roman" w:hAnsi="Times New Roman" w:cs="Times New Roman"/>
        </w:rPr>
        <w:fldChar w:fldCharType="separate"/>
      </w:r>
      <w:r w:rsidR="00113918">
        <w:rPr>
          <w:rFonts w:ascii="Times New Roman" w:hAnsi="Times New Roman" w:cs="Times New Roman"/>
        </w:rPr>
        <w:t>[8]</w:t>
      </w:r>
      <w:r w:rsidR="00DC2229" w:rsidRPr="00E07620">
        <w:rPr>
          <w:rFonts w:ascii="Times New Roman" w:hAnsi="Times New Roman" w:cs="Times New Roman"/>
        </w:rPr>
        <w:fldChar w:fldCharType="end"/>
      </w:r>
      <w:r w:rsidR="00DC2229" w:rsidRPr="00E07620">
        <w:rPr>
          <w:rFonts w:ascii="Times New Roman" w:hAnsi="Times New Roman" w:cs="Times New Roman"/>
        </w:rPr>
        <w:t>-</w:t>
      </w:r>
      <w:r w:rsidR="00DC2229" w:rsidRPr="00E07620">
        <w:rPr>
          <w:rFonts w:ascii="Times New Roman" w:hAnsi="Times New Roman" w:cs="Times New Roman"/>
        </w:rPr>
        <w:fldChar w:fldCharType="begin"/>
      </w:r>
      <w:r w:rsidR="00DC2229" w:rsidRPr="00E07620">
        <w:rPr>
          <w:rFonts w:ascii="Times New Roman" w:hAnsi="Times New Roman" w:cs="Times New Roman"/>
        </w:rPr>
        <w:instrText xml:space="preserve"> REF _Ref458587800 \r \h </w:instrText>
      </w:r>
      <w:r w:rsidR="0022639F">
        <w:rPr>
          <w:rFonts w:ascii="Times New Roman" w:hAnsi="Times New Roman" w:cs="Times New Roman"/>
        </w:rPr>
        <w:instrText xml:space="preserve"> \* MERGEFORMAT </w:instrText>
      </w:r>
      <w:r w:rsidR="00DC2229" w:rsidRPr="00E07620">
        <w:rPr>
          <w:rFonts w:ascii="Times New Roman" w:hAnsi="Times New Roman" w:cs="Times New Roman"/>
        </w:rPr>
      </w:r>
      <w:r w:rsidR="00DC2229" w:rsidRPr="00E07620">
        <w:rPr>
          <w:rFonts w:ascii="Times New Roman" w:hAnsi="Times New Roman" w:cs="Times New Roman"/>
        </w:rPr>
        <w:fldChar w:fldCharType="separate"/>
      </w:r>
      <w:r w:rsidR="00113918">
        <w:rPr>
          <w:rFonts w:ascii="Times New Roman" w:hAnsi="Times New Roman" w:cs="Times New Roman"/>
        </w:rPr>
        <w:t>[10]</w:t>
      </w:r>
      <w:r w:rsidR="00DC2229" w:rsidRPr="00E07620">
        <w:rPr>
          <w:rFonts w:ascii="Times New Roman" w:hAnsi="Times New Roman" w:cs="Times New Roman"/>
        </w:rPr>
        <w:fldChar w:fldCharType="end"/>
      </w:r>
      <w:r w:rsidRPr="00E07620">
        <w:rPr>
          <w:rFonts w:ascii="Times New Roman" w:hAnsi="Times New Roman" w:cs="Times New Roman"/>
        </w:rPr>
        <w:t xml:space="preserve"> uses</w:t>
      </w:r>
      <w:r w:rsidR="006317AB" w:rsidRPr="00E07620">
        <w:rPr>
          <w:rFonts w:ascii="Times New Roman" w:hAnsi="Times New Roman" w:cs="Times New Roman"/>
        </w:rPr>
        <w:t xml:space="preserve"> </w:t>
      </w:r>
      <w:r w:rsidR="00DC2229" w:rsidRPr="00E07620">
        <w:rPr>
          <w:rFonts w:ascii="Times New Roman" w:hAnsi="Times New Roman" w:cs="Times New Roman"/>
        </w:rPr>
        <w:t xml:space="preserve">a </w:t>
      </w:r>
      <w:r w:rsidR="006317AB" w:rsidRPr="00E07620">
        <w:rPr>
          <w:rFonts w:ascii="Times New Roman" w:hAnsi="Times New Roman" w:cs="Times New Roman"/>
        </w:rPr>
        <w:t>single DFT spreading block for QAM modulated data and UW.</w:t>
      </w:r>
      <w:r w:rsidRPr="00E07620">
        <w:rPr>
          <w:rFonts w:ascii="Times New Roman" w:hAnsi="Times New Roman" w:cs="Times New Roman"/>
        </w:rPr>
        <w:t xml:space="preserve"> However, in general, </w:t>
      </w:r>
      <w:r w:rsidR="00DC2229" w:rsidRPr="00E07620">
        <w:rPr>
          <w:rFonts w:ascii="Times New Roman" w:hAnsi="Times New Roman" w:cs="Times New Roman"/>
        </w:rPr>
        <w:t xml:space="preserve">UW DFT-s-OFDM </w:t>
      </w:r>
      <w:r w:rsidRPr="00E07620">
        <w:rPr>
          <w:rFonts w:ascii="Times New Roman" w:hAnsi="Times New Roman" w:cs="Times New Roman"/>
        </w:rPr>
        <w:t xml:space="preserve">can be implemented </w:t>
      </w:r>
      <w:r w:rsidR="00D64E6C" w:rsidRPr="00E07620">
        <w:rPr>
          <w:rFonts w:ascii="Times New Roman" w:hAnsi="Times New Roman" w:cs="Times New Roman"/>
        </w:rPr>
        <w:t xml:space="preserve">by </w:t>
      </w:r>
      <w:r w:rsidRPr="00E07620">
        <w:rPr>
          <w:rFonts w:ascii="Times New Roman" w:hAnsi="Times New Roman" w:cs="Times New Roman"/>
        </w:rPr>
        <w:t xml:space="preserve">using multiple DFT spreading blocks, as shown in </w:t>
      </w:r>
      <w:r w:rsidRPr="00E07620">
        <w:rPr>
          <w:rFonts w:ascii="Times New Roman" w:hAnsi="Times New Roman" w:cs="Times New Roman"/>
        </w:rPr>
        <w:fldChar w:fldCharType="begin"/>
      </w:r>
      <w:r w:rsidRPr="00E07620">
        <w:rPr>
          <w:rFonts w:ascii="Times New Roman" w:hAnsi="Times New Roman" w:cs="Times New Roman"/>
        </w:rPr>
        <w:instrText xml:space="preserve"> REF _Ref458593397 \h </w:instrText>
      </w:r>
      <w:r w:rsidR="0022639F">
        <w:rPr>
          <w:rFonts w:ascii="Times New Roman" w:hAnsi="Times New Roman" w:cs="Times New Roman"/>
        </w:rPr>
        <w:instrText xml:space="preserve"> \* MERGEFORMAT </w:instrText>
      </w:r>
      <w:r w:rsidRPr="00E07620">
        <w:rPr>
          <w:rFonts w:ascii="Times New Roman" w:hAnsi="Times New Roman" w:cs="Times New Roman"/>
        </w:rPr>
      </w:r>
      <w:r w:rsidRPr="00E07620">
        <w:rPr>
          <w:rFonts w:ascii="Times New Roman" w:hAnsi="Times New Roman" w:cs="Times New Roman"/>
        </w:rPr>
        <w:fldChar w:fldCharType="separate"/>
      </w:r>
      <w:r w:rsidR="00113918" w:rsidRPr="00113918">
        <w:rPr>
          <w:rFonts w:ascii="Times New Roman" w:hAnsi="Times New Roman" w:cs="Times New Roman"/>
        </w:rPr>
        <w:t xml:space="preserve">Figure </w:t>
      </w:r>
      <w:r w:rsidR="00113918" w:rsidRPr="00113918">
        <w:rPr>
          <w:rFonts w:ascii="Times New Roman" w:hAnsi="Times New Roman" w:cs="Times New Roman"/>
          <w:noProof/>
        </w:rPr>
        <w:t>2</w:t>
      </w:r>
      <w:r w:rsidR="00113918" w:rsidRPr="00113918">
        <w:rPr>
          <w:rFonts w:ascii="Times New Roman" w:hAnsi="Times New Roman" w:cs="Times New Roman"/>
          <w:noProof/>
        </w:rPr>
        <w:noBreakHyphen/>
        <w:t>1</w:t>
      </w:r>
      <w:r w:rsidRPr="00E07620">
        <w:rPr>
          <w:rFonts w:ascii="Times New Roman" w:hAnsi="Times New Roman" w:cs="Times New Roman"/>
        </w:rPr>
        <w:fldChar w:fldCharType="end"/>
      </w:r>
      <w:r w:rsidRPr="00E07620">
        <w:rPr>
          <w:rFonts w:ascii="Times New Roman" w:hAnsi="Times New Roman" w:cs="Times New Roman"/>
        </w:rPr>
        <w:t xml:space="preserve">. </w:t>
      </w:r>
      <w:r w:rsidR="00312A22" w:rsidRPr="00E07620">
        <w:rPr>
          <w:rFonts w:ascii="Times New Roman" w:hAnsi="Times New Roman" w:cs="Times New Roman"/>
        </w:rPr>
        <w:t>In this figure</w:t>
      </w:r>
      <w:r w:rsidR="00D64E6C" w:rsidRPr="00E07620">
        <w:rPr>
          <w:rFonts w:ascii="Times New Roman" w:hAnsi="Times New Roman" w:cs="Times New Roman"/>
        </w:rPr>
        <w:t>,</w:t>
      </w:r>
      <w:r w:rsidR="00312A22" w:rsidRPr="00E07620">
        <w:rPr>
          <w:rFonts w:ascii="Times New Roman" w:hAnsi="Times New Roman" w:cs="Times New Roman"/>
        </w:rPr>
        <w:t xml:space="preserve"> two DFT blocks with size M/2 are used, where M is the size of the DFT block for </w:t>
      </w:r>
      <w:r w:rsidR="00DC2229" w:rsidRPr="00E07620">
        <w:rPr>
          <w:rFonts w:ascii="Times New Roman" w:hAnsi="Times New Roman" w:cs="Times New Roman"/>
        </w:rPr>
        <w:t xml:space="preserve">a single DFT block implementation of </w:t>
      </w:r>
      <w:r w:rsidR="00312A22" w:rsidRPr="00E07620">
        <w:rPr>
          <w:rFonts w:ascii="Times New Roman" w:hAnsi="Times New Roman" w:cs="Times New Roman"/>
        </w:rPr>
        <w:t>UW DFT-s-OFDM.</w:t>
      </w:r>
      <w:r w:rsidR="00CC71CB" w:rsidRPr="00E07620">
        <w:rPr>
          <w:rFonts w:ascii="Times New Roman" w:hAnsi="Times New Roman" w:cs="Times New Roman"/>
        </w:rPr>
        <w:t xml:space="preserve"> In addition, </w:t>
      </w:r>
      <m:oMath>
        <m:r>
          <w:rPr>
            <w:rFonts w:ascii="Cambria Math" w:hAnsi="Cambria Math" w:cs="Times New Roman"/>
          </w:rPr>
          <m:t>U</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hi</m:t>
            </m:r>
          </m:sub>
        </m:sSub>
        <m:r>
          <w:rPr>
            <w:rFonts w:ascii="Cambria Math" w:hAnsi="Cambria Math" w:cs="Times New Roman"/>
          </w:rPr>
          <m:t>, U</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ti</m:t>
            </m:r>
          </m:sub>
        </m:sSub>
      </m:oMath>
      <w:r w:rsidR="00CC71CB" w:rsidRPr="00E07620">
        <w:rPr>
          <w:rFonts w:ascii="Times New Roman" w:eastAsiaTheme="minorEastAsia" w:hAnsi="Times New Roman" w:cs="Times New Roman"/>
        </w:rPr>
        <w:t xml:space="preserve">, for </w:t>
      </w:r>
      <m:oMath>
        <m:r>
          <w:rPr>
            <w:rFonts w:ascii="Cambria Math" w:eastAsiaTheme="minorEastAsia" w:hAnsi="Cambria Math" w:cs="Times New Roman"/>
          </w:rPr>
          <m:t>i=1,2</m:t>
        </m:r>
      </m:oMath>
      <w:r w:rsidR="00CC71CB" w:rsidRPr="00E07620">
        <w:rPr>
          <w:rFonts w:ascii="Times New Roman" w:eastAsiaTheme="minorEastAsia" w:hAnsi="Times New Roman" w:cs="Times New Roman"/>
        </w:rPr>
        <w:t xml:space="preserve">, are the unique words inserted at the head and tail of i-th DFT block input. </w:t>
      </w:r>
      <w:r w:rsidR="00E443D5" w:rsidRPr="00E07620">
        <w:rPr>
          <w:rFonts w:ascii="Times New Roman" w:eastAsiaTheme="minorEastAsia" w:hAnsi="Times New Roman" w:cs="Times New Roman"/>
        </w:rPr>
        <w:t xml:space="preserve">In general, there are several benefits of using multiple DFT blocks. One of the most important benefits is that </w:t>
      </w:r>
      <w:r w:rsidR="00D64E6C" w:rsidRPr="00E07620">
        <w:rPr>
          <w:rFonts w:ascii="Times New Roman" w:eastAsiaTheme="minorEastAsia" w:hAnsi="Times New Roman" w:cs="Times New Roman"/>
        </w:rPr>
        <w:t xml:space="preserve">the receiver </w:t>
      </w:r>
      <w:r w:rsidR="00E443D5" w:rsidRPr="00E07620">
        <w:rPr>
          <w:rFonts w:ascii="Times New Roman" w:eastAsiaTheme="minorEastAsia" w:hAnsi="Times New Roman" w:cs="Times New Roman"/>
        </w:rPr>
        <w:t xml:space="preserve">can </w:t>
      </w:r>
      <w:r w:rsidR="009B6453" w:rsidRPr="00E07620">
        <w:rPr>
          <w:rFonts w:ascii="Times New Roman" w:eastAsiaTheme="minorEastAsia" w:hAnsi="Times New Roman" w:cs="Times New Roman"/>
        </w:rPr>
        <w:t>exploit</w:t>
      </w:r>
      <w:r w:rsidR="00E443D5" w:rsidRPr="00E07620">
        <w:rPr>
          <w:rFonts w:ascii="Times New Roman" w:eastAsiaTheme="minorEastAsia" w:hAnsi="Times New Roman" w:cs="Times New Roman"/>
        </w:rPr>
        <w:t xml:space="preserve"> frequency selectivity</w:t>
      </w:r>
      <w:r w:rsidR="009B6453" w:rsidRPr="00E07620">
        <w:rPr>
          <w:rFonts w:ascii="Times New Roman" w:eastAsiaTheme="minorEastAsia" w:hAnsi="Times New Roman" w:cs="Times New Roman"/>
        </w:rPr>
        <w:t xml:space="preserve"> for better link performance</w:t>
      </w:r>
      <w:r w:rsidR="00AA6258" w:rsidRPr="00E07620">
        <w:rPr>
          <w:rFonts w:ascii="Times New Roman" w:eastAsiaTheme="minorEastAsia" w:hAnsi="Times New Roman" w:cs="Times New Roman"/>
        </w:rPr>
        <w:t>, as can be seen in</w:t>
      </w:r>
      <w:r w:rsidR="00E443D5" w:rsidRPr="00E07620">
        <w:rPr>
          <w:rFonts w:ascii="Times New Roman" w:eastAsiaTheme="minorEastAsia" w:hAnsi="Times New Roman" w:cs="Times New Roman"/>
        </w:rPr>
        <w:t xml:space="preserve"> </w:t>
      </w:r>
      <w:r w:rsidR="00B55C9C" w:rsidRPr="00E07620">
        <w:rPr>
          <w:rFonts w:ascii="Times New Roman" w:eastAsiaTheme="minorEastAsia" w:hAnsi="Times New Roman" w:cs="Times New Roman"/>
        </w:rPr>
        <w:fldChar w:fldCharType="begin"/>
      </w:r>
      <w:r w:rsidR="00B55C9C" w:rsidRPr="00E07620">
        <w:rPr>
          <w:rFonts w:ascii="Times New Roman" w:eastAsiaTheme="minorEastAsia" w:hAnsi="Times New Roman" w:cs="Times New Roman"/>
        </w:rPr>
        <w:instrText xml:space="preserve"> REF _Ref458630668 \h </w:instrText>
      </w:r>
      <w:r w:rsidR="0022639F">
        <w:rPr>
          <w:rFonts w:ascii="Times New Roman" w:eastAsiaTheme="minorEastAsia" w:hAnsi="Times New Roman" w:cs="Times New Roman"/>
        </w:rPr>
        <w:instrText xml:space="preserve"> \* MERGEFORMAT </w:instrText>
      </w:r>
      <w:r w:rsidR="00B55C9C" w:rsidRPr="00E07620">
        <w:rPr>
          <w:rFonts w:ascii="Times New Roman" w:eastAsiaTheme="minorEastAsia" w:hAnsi="Times New Roman" w:cs="Times New Roman"/>
        </w:rPr>
      </w:r>
      <w:r w:rsidR="00B55C9C" w:rsidRPr="00E07620">
        <w:rPr>
          <w:rFonts w:ascii="Times New Roman" w:eastAsiaTheme="minorEastAsia" w:hAnsi="Times New Roman" w:cs="Times New Roman"/>
        </w:rPr>
        <w:fldChar w:fldCharType="separate"/>
      </w:r>
      <w:r w:rsidR="00113918" w:rsidRPr="00113918">
        <w:rPr>
          <w:rFonts w:ascii="Times New Roman" w:hAnsi="Times New Roman" w:cs="Times New Roman"/>
        </w:rPr>
        <w:t xml:space="preserve">Figure </w:t>
      </w:r>
      <w:r w:rsidR="00113918" w:rsidRPr="00113918">
        <w:rPr>
          <w:rFonts w:ascii="Times New Roman" w:hAnsi="Times New Roman" w:cs="Times New Roman"/>
          <w:noProof/>
        </w:rPr>
        <w:t>8</w:t>
      </w:r>
      <w:r w:rsidR="00113918" w:rsidRPr="00113918">
        <w:rPr>
          <w:rFonts w:ascii="Times New Roman" w:hAnsi="Times New Roman" w:cs="Times New Roman"/>
          <w:noProof/>
        </w:rPr>
        <w:noBreakHyphen/>
        <w:t>1</w:t>
      </w:r>
      <w:r w:rsidR="00B55C9C" w:rsidRPr="00E07620">
        <w:rPr>
          <w:rFonts w:ascii="Times New Roman" w:eastAsiaTheme="minorEastAsia" w:hAnsi="Times New Roman" w:cs="Times New Roman"/>
        </w:rPr>
        <w:fldChar w:fldCharType="end"/>
      </w:r>
      <w:r w:rsidR="00B55C9C" w:rsidRPr="00E07620">
        <w:rPr>
          <w:rFonts w:ascii="Times New Roman" w:eastAsiaTheme="minorEastAsia" w:hAnsi="Times New Roman" w:cs="Times New Roman"/>
        </w:rPr>
        <w:t xml:space="preserve"> </w:t>
      </w:r>
      <w:r w:rsidR="00AA6258" w:rsidRPr="00E07620">
        <w:rPr>
          <w:rFonts w:ascii="Times New Roman" w:eastAsiaTheme="minorEastAsia" w:hAnsi="Times New Roman" w:cs="Times New Roman"/>
        </w:rPr>
        <w:t xml:space="preserve">of </w:t>
      </w:r>
      <w:r w:rsidR="00B55C9C" w:rsidRPr="00E07620">
        <w:rPr>
          <w:rFonts w:ascii="Times New Roman" w:eastAsiaTheme="minorEastAsia" w:hAnsi="Times New Roman" w:cs="Times New Roman"/>
        </w:rPr>
        <w:t xml:space="preserve">the Appendix. </w:t>
      </w:r>
      <w:r w:rsidR="00196BAF" w:rsidRPr="00E07620">
        <w:rPr>
          <w:rFonts w:ascii="Times New Roman" w:eastAsiaTheme="minorEastAsia" w:hAnsi="Times New Roman" w:cs="Times New Roman"/>
        </w:rPr>
        <w:t>S</w:t>
      </w:r>
      <w:r w:rsidR="00E443D5" w:rsidRPr="00E07620">
        <w:rPr>
          <w:rFonts w:ascii="Times New Roman" w:eastAsiaTheme="minorEastAsia" w:hAnsi="Times New Roman" w:cs="Times New Roman"/>
        </w:rPr>
        <w:t xml:space="preserve">ince </w:t>
      </w:r>
      <w:r w:rsidR="00E443D5" w:rsidRPr="00E07620">
        <w:rPr>
          <w:rFonts w:ascii="Times New Roman" w:hAnsi="Times New Roman" w:cs="Times New Roman"/>
        </w:rPr>
        <w:t xml:space="preserve">the UW DFT-s-OFDM with multiple DFT blocks is no longer </w:t>
      </w:r>
      <w:r w:rsidR="00196BAF" w:rsidRPr="00E07620">
        <w:rPr>
          <w:rFonts w:ascii="Times New Roman" w:hAnsi="Times New Roman" w:cs="Times New Roman"/>
        </w:rPr>
        <w:t xml:space="preserve">a </w:t>
      </w:r>
      <w:r w:rsidR="00E443D5" w:rsidRPr="00E07620">
        <w:rPr>
          <w:rFonts w:ascii="Times New Roman" w:hAnsi="Times New Roman" w:cs="Times New Roman"/>
        </w:rPr>
        <w:t>single carrier waveform</w:t>
      </w:r>
      <w:r w:rsidR="00196BAF" w:rsidRPr="00E07620">
        <w:rPr>
          <w:rFonts w:ascii="Times New Roman" w:hAnsi="Times New Roman" w:cs="Times New Roman"/>
        </w:rPr>
        <w:t>,</w:t>
      </w:r>
      <w:r w:rsidR="00E443D5" w:rsidRPr="00E07620">
        <w:rPr>
          <w:rFonts w:ascii="Times New Roman" w:hAnsi="Times New Roman" w:cs="Times New Roman"/>
        </w:rPr>
        <w:t xml:space="preserve"> </w:t>
      </w:r>
      <w:r w:rsidR="00196BAF" w:rsidRPr="00E07620">
        <w:rPr>
          <w:rFonts w:ascii="Times New Roman" w:hAnsi="Times New Roman" w:cs="Times New Roman"/>
        </w:rPr>
        <w:t>its</w:t>
      </w:r>
      <w:r w:rsidR="00E443D5" w:rsidRPr="00E07620">
        <w:rPr>
          <w:rFonts w:ascii="Times New Roman" w:hAnsi="Times New Roman" w:cs="Times New Roman"/>
        </w:rPr>
        <w:t xml:space="preserve"> PAPR will be </w:t>
      </w:r>
      <w:r w:rsidR="00196BAF" w:rsidRPr="00E07620">
        <w:rPr>
          <w:rFonts w:ascii="Times New Roman" w:hAnsi="Times New Roman" w:cs="Times New Roman"/>
        </w:rPr>
        <w:t>higher than the single DFT-block implementation</w:t>
      </w:r>
      <w:r w:rsidR="00E443D5" w:rsidRPr="00E07620">
        <w:rPr>
          <w:rFonts w:ascii="Times New Roman" w:hAnsi="Times New Roman" w:cs="Times New Roman"/>
        </w:rPr>
        <w:t>. However, as we will show</w:t>
      </w:r>
      <w:r w:rsidR="009B6453" w:rsidRPr="00E07620">
        <w:rPr>
          <w:rFonts w:ascii="Times New Roman" w:hAnsi="Times New Roman" w:cs="Times New Roman"/>
        </w:rPr>
        <w:t xml:space="preserve"> in the simulation section</w:t>
      </w:r>
      <w:r w:rsidR="00536041" w:rsidRPr="00E07620">
        <w:rPr>
          <w:rFonts w:ascii="Times New Roman" w:hAnsi="Times New Roman" w:cs="Times New Roman"/>
        </w:rPr>
        <w:t xml:space="preserve">, the sensitivity to PA nonlinearity </w:t>
      </w:r>
      <w:r w:rsidR="000802CC" w:rsidRPr="00E07620">
        <w:rPr>
          <w:rFonts w:ascii="Times New Roman" w:hAnsi="Times New Roman" w:cs="Times New Roman"/>
        </w:rPr>
        <w:t xml:space="preserve">of UW DFT-s-OFDM with two DFT block </w:t>
      </w:r>
      <w:r w:rsidR="00536041" w:rsidRPr="00E07620">
        <w:rPr>
          <w:rFonts w:ascii="Times New Roman" w:hAnsi="Times New Roman" w:cs="Times New Roman"/>
        </w:rPr>
        <w:t>is</w:t>
      </w:r>
      <w:r w:rsidR="000802CC" w:rsidRPr="00E07620">
        <w:rPr>
          <w:rFonts w:ascii="Times New Roman" w:hAnsi="Times New Roman" w:cs="Times New Roman"/>
        </w:rPr>
        <w:t xml:space="preserve"> still</w:t>
      </w:r>
      <w:r w:rsidR="00536041" w:rsidRPr="00E07620">
        <w:rPr>
          <w:rFonts w:ascii="Times New Roman" w:hAnsi="Times New Roman" w:cs="Times New Roman"/>
        </w:rPr>
        <w:t xml:space="preserve"> </w:t>
      </w:r>
      <w:r w:rsidR="00E07620" w:rsidRPr="00E07620">
        <w:rPr>
          <w:rFonts w:ascii="Times New Roman" w:hAnsi="Times New Roman" w:cs="Times New Roman"/>
        </w:rPr>
        <w:t>significantly</w:t>
      </w:r>
      <w:r w:rsidR="00E07620">
        <w:rPr>
          <w:rFonts w:ascii="Times New Roman" w:hAnsi="Times New Roman" w:cs="Times New Roman"/>
        </w:rPr>
        <w:t xml:space="preserve"> </w:t>
      </w:r>
      <w:r w:rsidR="00A84A4B" w:rsidRPr="00E07620">
        <w:rPr>
          <w:rFonts w:ascii="Times New Roman" w:hAnsi="Times New Roman" w:cs="Times New Roman"/>
        </w:rPr>
        <w:t xml:space="preserve">less than that of W </w:t>
      </w:r>
      <w:r w:rsidR="00C10BDD">
        <w:rPr>
          <w:rFonts w:ascii="Times New Roman" w:hAnsi="Times New Roman" w:cs="Times New Roman"/>
        </w:rPr>
        <w:t>CP-OFDM</w:t>
      </w:r>
      <w:r w:rsidR="00E07620">
        <w:rPr>
          <w:rFonts w:ascii="Times New Roman" w:hAnsi="Times New Roman" w:cs="Times New Roman"/>
        </w:rPr>
        <w:t>.</w:t>
      </w:r>
      <w:r w:rsidR="000802CC" w:rsidRPr="00E07620">
        <w:rPr>
          <w:rFonts w:ascii="Times New Roman" w:hAnsi="Times New Roman" w:cs="Times New Roman"/>
        </w:rPr>
        <w:t xml:space="preserve"> </w:t>
      </w:r>
    </w:p>
    <w:p w14:paraId="67F852BE" w14:textId="5CD68F1E" w:rsidR="0093185B" w:rsidRPr="0093185B" w:rsidRDefault="0093185B" w:rsidP="0062086E"/>
    <w:p w14:paraId="30F79BA7" w14:textId="6CFDF7B7" w:rsidR="00892EA1" w:rsidRPr="00E07620" w:rsidRDefault="0093185B" w:rsidP="00AE08EB">
      <w:pPr>
        <w:jc w:val="center"/>
        <w:rPr>
          <w:rFonts w:ascii="Times New Roman" w:hAnsi="Times New Roman" w:cs="Times New Roman"/>
        </w:rPr>
      </w:pPr>
      <w:r w:rsidRPr="00E07620">
        <w:rPr>
          <w:rFonts w:ascii="Times New Roman" w:hAnsi="Times New Roman" w:cs="Times New Roman"/>
          <w:noProof/>
        </w:rPr>
        <w:drawing>
          <wp:inline distT="0" distB="0" distL="0" distR="0" wp14:anchorId="25194381" wp14:editId="2673D70C">
            <wp:extent cx="5062538" cy="1671850"/>
            <wp:effectExtent l="0" t="0" r="508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86916" cy="1679901"/>
                    </a:xfrm>
                    <a:prstGeom prst="rect">
                      <a:avLst/>
                    </a:prstGeom>
                    <a:noFill/>
                  </pic:spPr>
                </pic:pic>
              </a:graphicData>
            </a:graphic>
          </wp:inline>
        </w:drawing>
      </w:r>
    </w:p>
    <w:p w14:paraId="07BA84F5" w14:textId="7802A317" w:rsidR="007510F8" w:rsidRPr="00AE08EB" w:rsidRDefault="00A12AE2" w:rsidP="00AE08EB">
      <w:pPr>
        <w:pStyle w:val="Caption"/>
        <w:jc w:val="center"/>
        <w:rPr>
          <w:rFonts w:cs="Times New Roman"/>
        </w:rPr>
      </w:pPr>
      <w:bookmarkStart w:id="0" w:name="_Ref458593397"/>
      <w:r w:rsidRPr="00AE08EB">
        <w:rPr>
          <w:rFonts w:cs="Times New Roman"/>
        </w:rPr>
        <w:t xml:space="preserve">Figure </w:t>
      </w:r>
      <w:r w:rsidR="000B0DDE" w:rsidRPr="00AE08EB">
        <w:rPr>
          <w:rFonts w:cs="Times New Roman"/>
        </w:rPr>
        <w:fldChar w:fldCharType="begin"/>
      </w:r>
      <w:r w:rsidR="000B0DDE" w:rsidRPr="00AE08EB">
        <w:rPr>
          <w:rFonts w:cs="Times New Roman"/>
        </w:rPr>
        <w:instrText xml:space="preserve"> STYLEREF 1 \s </w:instrText>
      </w:r>
      <w:r w:rsidR="000B0DDE" w:rsidRPr="00AE08EB">
        <w:rPr>
          <w:rFonts w:cs="Times New Roman"/>
        </w:rPr>
        <w:fldChar w:fldCharType="separate"/>
      </w:r>
      <w:r w:rsidR="00113918">
        <w:rPr>
          <w:rFonts w:cs="Times New Roman"/>
          <w:noProof/>
        </w:rPr>
        <w:t>2</w:t>
      </w:r>
      <w:r w:rsidR="000B0DDE" w:rsidRPr="00AE08EB">
        <w:rPr>
          <w:rFonts w:cs="Times New Roman"/>
        </w:rPr>
        <w:fldChar w:fldCharType="end"/>
      </w:r>
      <w:r w:rsidR="000B0DDE" w:rsidRPr="00AE08EB">
        <w:rPr>
          <w:rFonts w:cs="Times New Roman"/>
        </w:rPr>
        <w:noBreakHyphen/>
      </w:r>
      <w:r w:rsidR="000B0DDE" w:rsidRPr="00AE08EB">
        <w:rPr>
          <w:rFonts w:cs="Times New Roman"/>
        </w:rPr>
        <w:fldChar w:fldCharType="begin"/>
      </w:r>
      <w:r w:rsidR="000B0DDE" w:rsidRPr="00AE08EB">
        <w:rPr>
          <w:rFonts w:cs="Times New Roman"/>
        </w:rPr>
        <w:instrText xml:space="preserve"> SEQ Figure \* ARABIC \s 1 </w:instrText>
      </w:r>
      <w:r w:rsidR="000B0DDE" w:rsidRPr="00AE08EB">
        <w:rPr>
          <w:rFonts w:cs="Times New Roman"/>
        </w:rPr>
        <w:fldChar w:fldCharType="separate"/>
      </w:r>
      <w:r w:rsidR="00113918">
        <w:rPr>
          <w:rFonts w:cs="Times New Roman"/>
          <w:noProof/>
        </w:rPr>
        <w:t>1</w:t>
      </w:r>
      <w:r w:rsidR="000B0DDE" w:rsidRPr="00AE08EB">
        <w:rPr>
          <w:rFonts w:cs="Times New Roman"/>
        </w:rPr>
        <w:fldChar w:fldCharType="end"/>
      </w:r>
      <w:bookmarkEnd w:id="0"/>
      <w:r w:rsidRPr="00AE08EB">
        <w:rPr>
          <w:rFonts w:cs="Times New Roman"/>
        </w:rPr>
        <w:t>. Tx and Rx str</w:t>
      </w:r>
      <w:r w:rsidR="0093185B" w:rsidRPr="00AE08EB">
        <w:rPr>
          <w:rFonts w:cs="Times New Roman"/>
        </w:rPr>
        <w:t>ucture for UW DFT-s-OFDM with two DFT blocks</w:t>
      </w:r>
    </w:p>
    <w:p w14:paraId="31EF68F2" w14:textId="473180EE" w:rsidR="00536041" w:rsidRPr="00E07620" w:rsidRDefault="00536041" w:rsidP="00E07620">
      <w:pPr>
        <w:jc w:val="both"/>
        <w:rPr>
          <w:rFonts w:ascii="Times New Roman" w:hAnsi="Times New Roman" w:cs="Times New Roman"/>
          <w:color w:val="1F497D"/>
        </w:rPr>
      </w:pPr>
      <w:r w:rsidRPr="00E07620">
        <w:rPr>
          <w:rFonts w:ascii="Times New Roman" w:hAnsi="Times New Roman" w:cs="Times New Roman"/>
        </w:rPr>
        <w:t>It is w</w:t>
      </w:r>
      <w:r w:rsidR="009B6453" w:rsidRPr="00E07620">
        <w:rPr>
          <w:rFonts w:ascii="Times New Roman" w:hAnsi="Times New Roman" w:cs="Times New Roman"/>
        </w:rPr>
        <w:t xml:space="preserve">orth </w:t>
      </w:r>
      <w:r w:rsidRPr="00E07620">
        <w:rPr>
          <w:rFonts w:ascii="Times New Roman" w:hAnsi="Times New Roman" w:cs="Times New Roman"/>
        </w:rPr>
        <w:t>mention</w:t>
      </w:r>
      <w:r w:rsidR="009B6453" w:rsidRPr="00E07620">
        <w:rPr>
          <w:rFonts w:ascii="Times New Roman" w:hAnsi="Times New Roman" w:cs="Times New Roman"/>
        </w:rPr>
        <w:t>ing</w:t>
      </w:r>
      <w:r w:rsidRPr="00E07620">
        <w:rPr>
          <w:rFonts w:ascii="Times New Roman" w:hAnsi="Times New Roman" w:cs="Times New Roman"/>
        </w:rPr>
        <w:t xml:space="preserve"> that if the transmitter uses </w:t>
      </w:r>
      <w:r w:rsidR="00196BAF" w:rsidRPr="00E07620">
        <w:rPr>
          <w:rFonts w:ascii="Times New Roman" w:hAnsi="Times New Roman" w:cs="Times New Roman"/>
        </w:rPr>
        <w:t xml:space="preserve">a </w:t>
      </w:r>
      <w:r w:rsidRPr="00E07620">
        <w:rPr>
          <w:rFonts w:ascii="Times New Roman" w:hAnsi="Times New Roman" w:cs="Times New Roman"/>
        </w:rPr>
        <w:t xml:space="preserve">tail suppression technique similar to the one introduced in </w:t>
      </w:r>
      <w:r w:rsidRPr="00E07620">
        <w:rPr>
          <w:rFonts w:ascii="Times New Roman" w:hAnsi="Times New Roman" w:cs="Times New Roman"/>
        </w:rPr>
        <w:fldChar w:fldCharType="begin"/>
      </w:r>
      <w:r w:rsidRPr="00E07620">
        <w:rPr>
          <w:rFonts w:ascii="Times New Roman" w:hAnsi="Times New Roman" w:cs="Times New Roman"/>
        </w:rPr>
        <w:instrText xml:space="preserve"> REF _Ref458445949 \r \h </w:instrText>
      </w:r>
      <w:r w:rsidR="0022639F">
        <w:rPr>
          <w:rFonts w:ascii="Times New Roman" w:hAnsi="Times New Roman" w:cs="Times New Roman"/>
        </w:rPr>
        <w:instrText xml:space="preserve"> \* MERGEFORMAT </w:instrText>
      </w:r>
      <w:r w:rsidRPr="00E07620">
        <w:rPr>
          <w:rFonts w:ascii="Times New Roman" w:hAnsi="Times New Roman" w:cs="Times New Roman"/>
        </w:rPr>
      </w:r>
      <w:r w:rsidRPr="00E07620">
        <w:rPr>
          <w:rFonts w:ascii="Times New Roman" w:hAnsi="Times New Roman" w:cs="Times New Roman"/>
        </w:rPr>
        <w:fldChar w:fldCharType="separate"/>
      </w:r>
      <w:r w:rsidR="00113918">
        <w:rPr>
          <w:rFonts w:ascii="Times New Roman" w:hAnsi="Times New Roman" w:cs="Times New Roman"/>
        </w:rPr>
        <w:t>[8]</w:t>
      </w:r>
      <w:r w:rsidRPr="00E07620">
        <w:rPr>
          <w:rFonts w:ascii="Times New Roman" w:hAnsi="Times New Roman" w:cs="Times New Roman"/>
        </w:rPr>
        <w:fldChar w:fldCharType="end"/>
      </w:r>
      <w:r w:rsidRPr="00E07620">
        <w:rPr>
          <w:rFonts w:ascii="Times New Roman" w:hAnsi="Times New Roman" w:cs="Times New Roman"/>
        </w:rPr>
        <w:t xml:space="preserve">, </w:t>
      </w:r>
      <w:r w:rsidR="00196BAF" w:rsidRPr="00E07620">
        <w:rPr>
          <w:rFonts w:ascii="Times New Roman" w:hAnsi="Times New Roman" w:cs="Times New Roman"/>
        </w:rPr>
        <w:t xml:space="preserve">the waveform has </w:t>
      </w:r>
      <w:r w:rsidRPr="00E07620">
        <w:rPr>
          <w:rFonts w:ascii="Times New Roman" w:hAnsi="Times New Roman" w:cs="Times New Roman"/>
        </w:rPr>
        <w:t xml:space="preserve">better spectral containment </w:t>
      </w:r>
      <w:r w:rsidR="00196BAF" w:rsidRPr="00E07620">
        <w:rPr>
          <w:rFonts w:ascii="Times New Roman" w:hAnsi="Times New Roman" w:cs="Times New Roman"/>
        </w:rPr>
        <w:t>properties as</w:t>
      </w:r>
      <w:r w:rsidRPr="00E07620">
        <w:rPr>
          <w:rFonts w:ascii="Times New Roman" w:hAnsi="Times New Roman" w:cs="Times New Roman"/>
        </w:rPr>
        <w:t xml:space="preserve"> compar</w:t>
      </w:r>
      <w:r w:rsidR="00196BAF" w:rsidRPr="00E07620">
        <w:rPr>
          <w:rFonts w:ascii="Times New Roman" w:hAnsi="Times New Roman" w:cs="Times New Roman"/>
        </w:rPr>
        <w:t>ed</w:t>
      </w:r>
      <w:r w:rsidR="00830E3D" w:rsidRPr="00E07620">
        <w:rPr>
          <w:rFonts w:ascii="Times New Roman" w:hAnsi="Times New Roman" w:cs="Times New Roman"/>
        </w:rPr>
        <w:t xml:space="preserve"> </w:t>
      </w:r>
      <w:r w:rsidRPr="00E07620">
        <w:rPr>
          <w:rFonts w:ascii="Times New Roman" w:hAnsi="Times New Roman" w:cs="Times New Roman"/>
        </w:rPr>
        <w:t xml:space="preserve">to </w:t>
      </w:r>
      <w:r w:rsidR="00196BAF" w:rsidRPr="00E07620">
        <w:rPr>
          <w:rFonts w:ascii="Times New Roman" w:hAnsi="Times New Roman" w:cs="Times New Roman"/>
        </w:rPr>
        <w:t xml:space="preserve">the single </w:t>
      </w:r>
      <w:r w:rsidRPr="00E07620">
        <w:rPr>
          <w:rFonts w:ascii="Times New Roman" w:hAnsi="Times New Roman" w:cs="Times New Roman"/>
        </w:rPr>
        <w:t>DFT block structure.</w:t>
      </w:r>
      <w:r w:rsidR="00B54BE0" w:rsidRPr="00E07620">
        <w:rPr>
          <w:rFonts w:ascii="Times New Roman" w:hAnsi="Times New Roman" w:cs="Times New Roman"/>
        </w:rPr>
        <w:t xml:space="preserve"> Note that in this contribution, no tail suppression technique </w:t>
      </w:r>
      <w:r w:rsidR="00123FC0" w:rsidRPr="00E07620">
        <w:rPr>
          <w:rFonts w:ascii="Times New Roman" w:hAnsi="Times New Roman" w:cs="Times New Roman"/>
        </w:rPr>
        <w:t>is considered</w:t>
      </w:r>
      <w:r w:rsidR="00B54BE0" w:rsidRPr="00E07620">
        <w:rPr>
          <w:rFonts w:ascii="Times New Roman" w:hAnsi="Times New Roman" w:cs="Times New Roman"/>
        </w:rPr>
        <w:t xml:space="preserve"> in the simulation</w:t>
      </w:r>
      <w:r w:rsidR="00123FC0" w:rsidRPr="00E07620">
        <w:rPr>
          <w:rFonts w:ascii="Times New Roman" w:hAnsi="Times New Roman" w:cs="Times New Roman"/>
        </w:rPr>
        <w:t>s</w:t>
      </w:r>
      <w:r w:rsidR="00B54BE0" w:rsidRPr="00E07620">
        <w:rPr>
          <w:rFonts w:ascii="Times New Roman" w:hAnsi="Times New Roman" w:cs="Times New Roman"/>
        </w:rPr>
        <w:t xml:space="preserve">. </w:t>
      </w:r>
    </w:p>
    <w:p w14:paraId="3AF707B4" w14:textId="41D60774" w:rsidR="00536041" w:rsidRDefault="006E638D" w:rsidP="006E638D">
      <w:pPr>
        <w:pStyle w:val="Heading1"/>
        <w:keepLines/>
        <w:pBdr>
          <w:top w:val="single" w:sz="12" w:space="3" w:color="auto"/>
        </w:pBdr>
        <w:overflowPunct w:val="0"/>
        <w:autoSpaceDE w:val="0"/>
        <w:autoSpaceDN w:val="0"/>
        <w:adjustRightInd w:val="0"/>
        <w:spacing w:after="180"/>
        <w:jc w:val="both"/>
        <w:textAlignment w:val="baseline"/>
        <w:rPr>
          <w:rFonts w:ascii="Times New Roman" w:hAnsi="Times New Roman" w:cs="Times New Roman"/>
        </w:rPr>
      </w:pPr>
      <w:r w:rsidRPr="006E638D">
        <w:rPr>
          <w:rFonts w:ascii="Times New Roman" w:hAnsi="Times New Roman" w:cs="Times New Roman"/>
        </w:rPr>
        <w:t xml:space="preserve">Windowed </w:t>
      </w:r>
      <w:r w:rsidR="00C10BDD">
        <w:rPr>
          <w:rFonts w:ascii="Times New Roman" w:hAnsi="Times New Roman" w:cs="Times New Roman"/>
        </w:rPr>
        <w:t>CP-OFDM</w:t>
      </w:r>
    </w:p>
    <w:p w14:paraId="7F57DD39" w14:textId="6DD19AEC" w:rsidR="001D74F2" w:rsidRPr="00E07620" w:rsidRDefault="00A26FCD" w:rsidP="00E07620">
      <w:pPr>
        <w:jc w:val="both"/>
        <w:rPr>
          <w:rFonts w:ascii="Times New Roman" w:hAnsi="Times New Roman" w:cs="Times New Roman"/>
        </w:rPr>
      </w:pPr>
      <w:r w:rsidRPr="00E07620">
        <w:rPr>
          <w:rFonts w:ascii="Times New Roman" w:hAnsi="Times New Roman" w:cs="Times New Roman"/>
        </w:rPr>
        <w:t xml:space="preserve">Time domain windowing </w:t>
      </w:r>
      <w:r w:rsidR="006E638D" w:rsidRPr="00E07620">
        <w:rPr>
          <w:rFonts w:ascii="Times New Roman" w:hAnsi="Times New Roman" w:cs="Times New Roman"/>
        </w:rPr>
        <w:t xml:space="preserve">may be the most simple </w:t>
      </w:r>
      <w:r w:rsidRPr="00E07620">
        <w:rPr>
          <w:rFonts w:ascii="Times New Roman" w:hAnsi="Times New Roman" w:cs="Times New Roman"/>
        </w:rPr>
        <w:t xml:space="preserve">way to </w:t>
      </w:r>
      <w:r w:rsidR="006E638D" w:rsidRPr="00E07620">
        <w:rPr>
          <w:rFonts w:ascii="Times New Roman" w:hAnsi="Times New Roman" w:cs="Times New Roman"/>
        </w:rPr>
        <w:t>achieve</w:t>
      </w:r>
      <w:r w:rsidRPr="00E07620">
        <w:rPr>
          <w:rFonts w:ascii="Times New Roman" w:hAnsi="Times New Roman" w:cs="Times New Roman"/>
        </w:rPr>
        <w:t xml:space="preserve"> spectral localization for </w:t>
      </w:r>
      <w:r w:rsidR="00C10BDD">
        <w:rPr>
          <w:rFonts w:ascii="Times New Roman" w:hAnsi="Times New Roman" w:cs="Times New Roman"/>
        </w:rPr>
        <w:t>CP-OFDM</w:t>
      </w:r>
      <w:r w:rsidRPr="00E07620">
        <w:rPr>
          <w:rFonts w:ascii="Times New Roman" w:hAnsi="Times New Roman" w:cs="Times New Roman"/>
        </w:rPr>
        <w:t xml:space="preserve"> signals</w:t>
      </w:r>
      <w:r w:rsidR="00FD0AA6">
        <w:rPr>
          <w:rFonts w:ascii="Times New Roman" w:hAnsi="Times New Roman" w:cs="Times New Roman"/>
        </w:rPr>
        <w:t xml:space="preserve"> </w:t>
      </w:r>
      <w:r w:rsidR="007E0BDB">
        <w:rPr>
          <w:rFonts w:ascii="Times New Roman" w:hAnsi="Times New Roman" w:cs="Times New Roman"/>
        </w:rPr>
        <w:t>when compared with</w:t>
      </w:r>
      <w:r w:rsidR="00FD0AA6">
        <w:rPr>
          <w:rFonts w:ascii="Times New Roman" w:hAnsi="Times New Roman" w:cs="Times New Roman"/>
        </w:rPr>
        <w:t xml:space="preserve"> other waveforms such as filtered OFDM (F-OFDM) and filter bank multicarrier (FBMC)</w:t>
      </w:r>
      <w:r w:rsidR="0064684B">
        <w:rPr>
          <w:rFonts w:ascii="Times New Roman" w:hAnsi="Times New Roman" w:cs="Times New Roman"/>
        </w:rPr>
        <w:fldChar w:fldCharType="begin"/>
      </w:r>
      <w:r w:rsidR="0064684B">
        <w:rPr>
          <w:rFonts w:ascii="Times New Roman" w:hAnsi="Times New Roman" w:cs="Times New Roman"/>
        </w:rPr>
        <w:instrText xml:space="preserve"> REF _Ref458606814 \r \h </w:instrText>
      </w:r>
      <w:r w:rsidR="0064684B">
        <w:rPr>
          <w:rFonts w:ascii="Times New Roman" w:hAnsi="Times New Roman" w:cs="Times New Roman"/>
        </w:rPr>
      </w:r>
      <w:r w:rsidR="0064684B">
        <w:rPr>
          <w:rFonts w:ascii="Times New Roman" w:hAnsi="Times New Roman" w:cs="Times New Roman"/>
        </w:rPr>
        <w:fldChar w:fldCharType="separate"/>
      </w:r>
      <w:r w:rsidR="00113918">
        <w:rPr>
          <w:rFonts w:ascii="Times New Roman" w:hAnsi="Times New Roman" w:cs="Times New Roman"/>
        </w:rPr>
        <w:t>[12]</w:t>
      </w:r>
      <w:r w:rsidR="0064684B">
        <w:rPr>
          <w:rFonts w:ascii="Times New Roman" w:hAnsi="Times New Roman" w:cs="Times New Roman"/>
        </w:rPr>
        <w:fldChar w:fldCharType="end"/>
      </w:r>
      <w:r w:rsidRPr="00E07620">
        <w:rPr>
          <w:rFonts w:ascii="Times New Roman" w:hAnsi="Times New Roman" w:cs="Times New Roman"/>
        </w:rPr>
        <w:t>. The windowing function can</w:t>
      </w:r>
      <w:r w:rsidR="00B54BE0" w:rsidRPr="00E07620">
        <w:rPr>
          <w:rFonts w:ascii="Times New Roman" w:hAnsi="Times New Roman" w:cs="Times New Roman"/>
        </w:rPr>
        <w:t xml:space="preserve"> be</w:t>
      </w:r>
      <w:r w:rsidRPr="00E07620">
        <w:rPr>
          <w:rFonts w:ascii="Times New Roman" w:hAnsi="Times New Roman" w:cs="Times New Roman"/>
        </w:rPr>
        <w:t xml:space="preserve"> implemented </w:t>
      </w:r>
      <w:r w:rsidR="00B913EA" w:rsidRPr="00E07620">
        <w:rPr>
          <w:rFonts w:ascii="Times New Roman" w:hAnsi="Times New Roman" w:cs="Times New Roman"/>
        </w:rPr>
        <w:t xml:space="preserve">at </w:t>
      </w:r>
      <w:r w:rsidRPr="00E07620">
        <w:rPr>
          <w:rFonts w:ascii="Times New Roman" w:hAnsi="Times New Roman" w:cs="Times New Roman"/>
        </w:rPr>
        <w:t xml:space="preserve">both </w:t>
      </w:r>
      <w:r w:rsidR="00B913EA" w:rsidRPr="00E07620">
        <w:rPr>
          <w:rFonts w:ascii="Times New Roman" w:hAnsi="Times New Roman" w:cs="Times New Roman"/>
        </w:rPr>
        <w:t xml:space="preserve">the </w:t>
      </w:r>
      <w:r w:rsidRPr="00E07620">
        <w:rPr>
          <w:rFonts w:ascii="Times New Roman" w:hAnsi="Times New Roman" w:cs="Times New Roman"/>
        </w:rPr>
        <w:t xml:space="preserve">transmitter and receiver side. When used in </w:t>
      </w:r>
      <w:r w:rsidR="00B913EA" w:rsidRPr="00E07620">
        <w:rPr>
          <w:rFonts w:ascii="Times New Roman" w:hAnsi="Times New Roman" w:cs="Times New Roman"/>
        </w:rPr>
        <w:t xml:space="preserve">the </w:t>
      </w:r>
      <w:r w:rsidRPr="00E07620">
        <w:rPr>
          <w:rFonts w:ascii="Times New Roman" w:hAnsi="Times New Roman" w:cs="Times New Roman"/>
        </w:rPr>
        <w:t xml:space="preserve">transmitter, it reduces the spectrum leakage to the adjacent channels. When used in </w:t>
      </w:r>
      <w:r w:rsidR="00B913EA" w:rsidRPr="00E07620">
        <w:rPr>
          <w:rFonts w:ascii="Times New Roman" w:hAnsi="Times New Roman" w:cs="Times New Roman"/>
        </w:rPr>
        <w:t xml:space="preserve">the </w:t>
      </w:r>
      <w:r w:rsidRPr="00E07620">
        <w:rPr>
          <w:rFonts w:ascii="Times New Roman" w:hAnsi="Times New Roman" w:cs="Times New Roman"/>
        </w:rPr>
        <w:t>receiver</w:t>
      </w:r>
      <w:r w:rsidR="00B913EA" w:rsidRPr="00E07620">
        <w:rPr>
          <w:rFonts w:ascii="Times New Roman" w:hAnsi="Times New Roman" w:cs="Times New Roman"/>
        </w:rPr>
        <w:t>,</w:t>
      </w:r>
      <w:r w:rsidRPr="00E07620">
        <w:rPr>
          <w:rFonts w:ascii="Times New Roman" w:hAnsi="Times New Roman" w:cs="Times New Roman"/>
        </w:rPr>
        <w:t xml:space="preserve"> it rejects the </w:t>
      </w:r>
      <w:r w:rsidR="001D74F2" w:rsidRPr="00E07620">
        <w:rPr>
          <w:rFonts w:ascii="Times New Roman" w:hAnsi="Times New Roman" w:cs="Times New Roman"/>
        </w:rPr>
        <w:t>interference</w:t>
      </w:r>
      <w:r w:rsidR="00B54BE0" w:rsidRPr="00E07620">
        <w:rPr>
          <w:rFonts w:ascii="Times New Roman" w:hAnsi="Times New Roman" w:cs="Times New Roman"/>
        </w:rPr>
        <w:t xml:space="preserve"> from </w:t>
      </w:r>
      <w:r w:rsidR="00FD0AA6">
        <w:rPr>
          <w:rFonts w:ascii="Times New Roman" w:hAnsi="Times New Roman" w:cs="Times New Roman"/>
        </w:rPr>
        <w:t xml:space="preserve">the </w:t>
      </w:r>
      <w:r w:rsidR="00B54BE0" w:rsidRPr="00E07620">
        <w:rPr>
          <w:rFonts w:ascii="Times New Roman" w:hAnsi="Times New Roman" w:cs="Times New Roman"/>
        </w:rPr>
        <w:t>adjacent channels</w:t>
      </w:r>
      <w:r w:rsidR="001D74F2" w:rsidRPr="00E07620">
        <w:rPr>
          <w:rFonts w:ascii="Times New Roman" w:hAnsi="Times New Roman" w:cs="Times New Roman"/>
        </w:rPr>
        <w:t>.</w:t>
      </w:r>
      <w:r w:rsidR="00B54BE0" w:rsidRPr="00E07620">
        <w:rPr>
          <w:rFonts w:ascii="Times New Roman" w:hAnsi="Times New Roman" w:cs="Times New Roman"/>
        </w:rPr>
        <w:t xml:space="preserve"> </w:t>
      </w:r>
      <w:r w:rsidR="001D74F2" w:rsidRPr="00E07620">
        <w:rPr>
          <w:rFonts w:ascii="Times New Roman" w:hAnsi="Times New Roman" w:cs="Times New Roman"/>
        </w:rPr>
        <w:t xml:space="preserve"> </w:t>
      </w:r>
    </w:p>
    <w:p w14:paraId="43B6F331" w14:textId="2A4E7CCB" w:rsidR="006E638D" w:rsidRPr="00E07620" w:rsidRDefault="001D74F2" w:rsidP="00E07620">
      <w:pPr>
        <w:jc w:val="both"/>
        <w:rPr>
          <w:rFonts w:ascii="Times New Roman" w:hAnsi="Times New Roman" w:cs="Times New Roman"/>
        </w:rPr>
      </w:pPr>
      <w:r w:rsidRPr="00E07620">
        <w:rPr>
          <w:rFonts w:ascii="Times New Roman" w:hAnsi="Times New Roman" w:cs="Times New Roman"/>
        </w:rPr>
        <w:t xml:space="preserve">There may be several ways to implement </w:t>
      </w:r>
      <w:r w:rsidR="00CE7186" w:rsidRPr="00E07620">
        <w:rPr>
          <w:rFonts w:ascii="Times New Roman" w:hAnsi="Times New Roman" w:cs="Times New Roman"/>
        </w:rPr>
        <w:t xml:space="preserve">the </w:t>
      </w:r>
      <w:r w:rsidRPr="00E07620">
        <w:rPr>
          <w:rFonts w:ascii="Times New Roman" w:hAnsi="Times New Roman" w:cs="Times New Roman"/>
        </w:rPr>
        <w:t>windowing process</w:t>
      </w:r>
      <w:r w:rsidR="00B54BE0" w:rsidRPr="00E07620">
        <w:rPr>
          <w:rFonts w:ascii="Times New Roman" w:hAnsi="Times New Roman" w:cs="Times New Roman"/>
        </w:rPr>
        <w:t xml:space="preserve"> </w:t>
      </w:r>
      <w:r w:rsidR="00B54BE0" w:rsidRPr="00E07620">
        <w:rPr>
          <w:rFonts w:ascii="Times New Roman" w:hAnsi="Times New Roman" w:cs="Times New Roman"/>
        </w:rPr>
        <w:fldChar w:fldCharType="begin"/>
      </w:r>
      <w:r w:rsidR="00B54BE0" w:rsidRPr="00E07620">
        <w:rPr>
          <w:rFonts w:ascii="Times New Roman" w:hAnsi="Times New Roman" w:cs="Times New Roman"/>
        </w:rPr>
        <w:instrText xml:space="preserve"> REF _Ref458606814 \r \h </w:instrText>
      </w:r>
      <w:r w:rsidR="0022639F">
        <w:rPr>
          <w:rFonts w:ascii="Times New Roman" w:hAnsi="Times New Roman" w:cs="Times New Roman"/>
        </w:rPr>
        <w:instrText xml:space="preserve"> \* MERGEFORMAT </w:instrText>
      </w:r>
      <w:r w:rsidR="00B54BE0" w:rsidRPr="00E07620">
        <w:rPr>
          <w:rFonts w:ascii="Times New Roman" w:hAnsi="Times New Roman" w:cs="Times New Roman"/>
        </w:rPr>
      </w:r>
      <w:r w:rsidR="00B54BE0" w:rsidRPr="00E07620">
        <w:rPr>
          <w:rFonts w:ascii="Times New Roman" w:hAnsi="Times New Roman" w:cs="Times New Roman"/>
        </w:rPr>
        <w:fldChar w:fldCharType="separate"/>
      </w:r>
      <w:r w:rsidR="00113918">
        <w:rPr>
          <w:rFonts w:ascii="Times New Roman" w:hAnsi="Times New Roman" w:cs="Times New Roman"/>
        </w:rPr>
        <w:t>[12]</w:t>
      </w:r>
      <w:r w:rsidR="00B54BE0" w:rsidRPr="00E07620">
        <w:rPr>
          <w:rFonts w:ascii="Times New Roman" w:hAnsi="Times New Roman" w:cs="Times New Roman"/>
        </w:rPr>
        <w:fldChar w:fldCharType="end"/>
      </w:r>
      <w:r w:rsidRPr="00E07620">
        <w:rPr>
          <w:rFonts w:ascii="Times New Roman" w:hAnsi="Times New Roman" w:cs="Times New Roman"/>
        </w:rPr>
        <w:t xml:space="preserve">. </w:t>
      </w:r>
      <w:r w:rsidR="00B913EA" w:rsidRPr="00E07620">
        <w:rPr>
          <w:rFonts w:ascii="Times New Roman" w:hAnsi="Times New Roman" w:cs="Times New Roman"/>
        </w:rPr>
        <w:t xml:space="preserve">The windowing </w:t>
      </w:r>
      <w:r w:rsidR="00123FC0" w:rsidRPr="00E07620">
        <w:rPr>
          <w:rFonts w:ascii="Times New Roman" w:hAnsi="Times New Roman" w:cs="Times New Roman"/>
        </w:rPr>
        <w:t xml:space="preserve">method </w:t>
      </w:r>
      <w:r w:rsidR="00B93313" w:rsidRPr="00E07620">
        <w:rPr>
          <w:rFonts w:ascii="Times New Roman" w:hAnsi="Times New Roman" w:cs="Times New Roman"/>
        </w:rPr>
        <w:t xml:space="preserve">chosen </w:t>
      </w:r>
      <w:r w:rsidR="00B913EA" w:rsidRPr="00E07620">
        <w:rPr>
          <w:rFonts w:ascii="Times New Roman" w:hAnsi="Times New Roman" w:cs="Times New Roman"/>
        </w:rPr>
        <w:t xml:space="preserve">in </w:t>
      </w:r>
      <w:r w:rsidR="00B54BE0" w:rsidRPr="00E07620">
        <w:rPr>
          <w:rFonts w:ascii="Times New Roman" w:hAnsi="Times New Roman" w:cs="Times New Roman"/>
        </w:rPr>
        <w:t xml:space="preserve">this contribution, </w:t>
      </w:r>
      <w:r w:rsidR="00B913EA" w:rsidRPr="00E07620">
        <w:rPr>
          <w:rFonts w:ascii="Times New Roman" w:hAnsi="Times New Roman" w:cs="Times New Roman"/>
        </w:rPr>
        <w:t xml:space="preserve">is shown in </w:t>
      </w:r>
      <w:r w:rsidR="00B913EA" w:rsidRPr="00E07620">
        <w:rPr>
          <w:rFonts w:ascii="Times New Roman" w:hAnsi="Times New Roman" w:cs="Times New Roman"/>
        </w:rPr>
        <w:fldChar w:fldCharType="begin"/>
      </w:r>
      <w:r w:rsidR="00B913EA" w:rsidRPr="00E07620">
        <w:rPr>
          <w:rFonts w:ascii="Times New Roman" w:hAnsi="Times New Roman" w:cs="Times New Roman"/>
        </w:rPr>
        <w:instrText xml:space="preserve"> REF _Ref458606886 \h </w:instrText>
      </w:r>
      <w:r w:rsidR="0022639F">
        <w:rPr>
          <w:rFonts w:ascii="Times New Roman" w:hAnsi="Times New Roman" w:cs="Times New Roman"/>
        </w:rPr>
        <w:instrText xml:space="preserve"> \* MERGEFORMAT </w:instrText>
      </w:r>
      <w:r w:rsidR="00B913EA" w:rsidRPr="00E07620">
        <w:rPr>
          <w:rFonts w:ascii="Times New Roman" w:hAnsi="Times New Roman" w:cs="Times New Roman"/>
        </w:rPr>
      </w:r>
      <w:r w:rsidR="00B913EA" w:rsidRPr="00E07620">
        <w:rPr>
          <w:rFonts w:ascii="Times New Roman" w:hAnsi="Times New Roman" w:cs="Times New Roman"/>
        </w:rPr>
        <w:fldChar w:fldCharType="separate"/>
      </w:r>
      <w:r w:rsidR="00113918" w:rsidRPr="00113918">
        <w:rPr>
          <w:rFonts w:ascii="Times New Roman" w:hAnsi="Times New Roman" w:cs="Times New Roman"/>
        </w:rPr>
        <w:t xml:space="preserve">Figure </w:t>
      </w:r>
      <w:r w:rsidR="00113918" w:rsidRPr="00113918">
        <w:rPr>
          <w:rFonts w:ascii="Times New Roman" w:hAnsi="Times New Roman" w:cs="Times New Roman"/>
          <w:noProof/>
        </w:rPr>
        <w:t>3</w:t>
      </w:r>
      <w:r w:rsidR="00113918" w:rsidRPr="00113918">
        <w:rPr>
          <w:rFonts w:ascii="Times New Roman" w:hAnsi="Times New Roman" w:cs="Times New Roman"/>
          <w:noProof/>
        </w:rPr>
        <w:noBreakHyphen/>
        <w:t>1</w:t>
      </w:r>
      <w:r w:rsidR="00B913EA" w:rsidRPr="00E07620">
        <w:rPr>
          <w:rFonts w:ascii="Times New Roman" w:hAnsi="Times New Roman" w:cs="Times New Roman"/>
        </w:rPr>
        <w:fldChar w:fldCharType="end"/>
      </w:r>
      <w:r w:rsidR="00B913EA" w:rsidRPr="00E07620">
        <w:rPr>
          <w:rFonts w:ascii="Times New Roman" w:hAnsi="Times New Roman" w:cs="Times New Roman"/>
        </w:rPr>
        <w:t xml:space="preserve"> and </w:t>
      </w:r>
      <w:r w:rsidR="00B913EA" w:rsidRPr="00E07620">
        <w:rPr>
          <w:rFonts w:ascii="Times New Roman" w:hAnsi="Times New Roman" w:cs="Times New Roman"/>
        </w:rPr>
        <w:fldChar w:fldCharType="begin"/>
      </w:r>
      <w:r w:rsidR="00B913EA" w:rsidRPr="00E07620">
        <w:rPr>
          <w:rFonts w:ascii="Times New Roman" w:hAnsi="Times New Roman" w:cs="Times New Roman"/>
        </w:rPr>
        <w:instrText xml:space="preserve"> REF _Ref458606896 \h </w:instrText>
      </w:r>
      <w:r w:rsidR="0022639F">
        <w:rPr>
          <w:rFonts w:ascii="Times New Roman" w:hAnsi="Times New Roman" w:cs="Times New Roman"/>
        </w:rPr>
        <w:instrText xml:space="preserve"> \* MERGEFORMAT </w:instrText>
      </w:r>
      <w:r w:rsidR="00B913EA" w:rsidRPr="00E07620">
        <w:rPr>
          <w:rFonts w:ascii="Times New Roman" w:hAnsi="Times New Roman" w:cs="Times New Roman"/>
        </w:rPr>
      </w:r>
      <w:r w:rsidR="00B913EA" w:rsidRPr="00E07620">
        <w:rPr>
          <w:rFonts w:ascii="Times New Roman" w:hAnsi="Times New Roman" w:cs="Times New Roman"/>
        </w:rPr>
        <w:fldChar w:fldCharType="separate"/>
      </w:r>
      <w:r w:rsidR="00113918" w:rsidRPr="00113918">
        <w:rPr>
          <w:rFonts w:ascii="Times New Roman" w:hAnsi="Times New Roman" w:cs="Times New Roman"/>
        </w:rPr>
        <w:t xml:space="preserve">Figure </w:t>
      </w:r>
      <w:r w:rsidR="00113918" w:rsidRPr="00113918">
        <w:rPr>
          <w:rFonts w:ascii="Times New Roman" w:hAnsi="Times New Roman" w:cs="Times New Roman"/>
          <w:noProof/>
        </w:rPr>
        <w:t>3</w:t>
      </w:r>
      <w:r w:rsidR="00113918" w:rsidRPr="00113918">
        <w:rPr>
          <w:rFonts w:ascii="Times New Roman" w:hAnsi="Times New Roman" w:cs="Times New Roman"/>
          <w:noProof/>
        </w:rPr>
        <w:noBreakHyphen/>
        <w:t>2</w:t>
      </w:r>
      <w:r w:rsidR="00B913EA" w:rsidRPr="00E07620">
        <w:rPr>
          <w:rFonts w:ascii="Times New Roman" w:hAnsi="Times New Roman" w:cs="Times New Roman"/>
        </w:rPr>
        <w:fldChar w:fldCharType="end"/>
      </w:r>
      <w:r w:rsidR="00B913EA" w:rsidRPr="00E07620">
        <w:rPr>
          <w:rFonts w:ascii="Times New Roman" w:hAnsi="Times New Roman" w:cs="Times New Roman"/>
        </w:rPr>
        <w:t xml:space="preserve"> for the </w:t>
      </w:r>
      <w:r w:rsidR="00B54BE0" w:rsidRPr="00E07620">
        <w:rPr>
          <w:rFonts w:ascii="Times New Roman" w:hAnsi="Times New Roman" w:cs="Times New Roman"/>
        </w:rPr>
        <w:t xml:space="preserve">transmitter and receiver, respectively. </w:t>
      </w:r>
      <w:r w:rsidR="009B6453" w:rsidRPr="00E07620">
        <w:rPr>
          <w:rFonts w:ascii="Times New Roman" w:hAnsi="Times New Roman" w:cs="Times New Roman"/>
        </w:rPr>
        <w:t>Note that</w:t>
      </w:r>
      <w:r w:rsidR="00B913EA" w:rsidRPr="00E07620">
        <w:rPr>
          <w:rFonts w:ascii="Times New Roman" w:hAnsi="Times New Roman" w:cs="Times New Roman"/>
        </w:rPr>
        <w:t xml:space="preserve"> this implementation is equivalent to the ones shown in </w:t>
      </w:r>
      <w:r w:rsidR="00B913EA" w:rsidRPr="00E07620">
        <w:rPr>
          <w:rFonts w:ascii="Times New Roman" w:hAnsi="Times New Roman" w:cs="Times New Roman"/>
        </w:rPr>
        <w:fldChar w:fldCharType="begin"/>
      </w:r>
      <w:r w:rsidR="00B913EA" w:rsidRPr="00E07620">
        <w:rPr>
          <w:rFonts w:ascii="Times New Roman" w:hAnsi="Times New Roman" w:cs="Times New Roman"/>
        </w:rPr>
        <w:instrText xml:space="preserve"> REF _Ref458606814 \r \h </w:instrText>
      </w:r>
      <w:r w:rsidR="0022639F">
        <w:rPr>
          <w:rFonts w:ascii="Times New Roman" w:hAnsi="Times New Roman" w:cs="Times New Roman"/>
        </w:rPr>
        <w:instrText xml:space="preserve"> \* MERGEFORMAT </w:instrText>
      </w:r>
      <w:r w:rsidR="00B913EA" w:rsidRPr="00E07620">
        <w:rPr>
          <w:rFonts w:ascii="Times New Roman" w:hAnsi="Times New Roman" w:cs="Times New Roman"/>
        </w:rPr>
      </w:r>
      <w:r w:rsidR="00B913EA" w:rsidRPr="00E07620">
        <w:rPr>
          <w:rFonts w:ascii="Times New Roman" w:hAnsi="Times New Roman" w:cs="Times New Roman"/>
        </w:rPr>
        <w:fldChar w:fldCharType="separate"/>
      </w:r>
      <w:r w:rsidR="00113918">
        <w:rPr>
          <w:rFonts w:ascii="Times New Roman" w:hAnsi="Times New Roman" w:cs="Times New Roman"/>
        </w:rPr>
        <w:t>[12]</w:t>
      </w:r>
      <w:r w:rsidR="00B913EA" w:rsidRPr="00E07620">
        <w:rPr>
          <w:rFonts w:ascii="Times New Roman" w:hAnsi="Times New Roman" w:cs="Times New Roman"/>
        </w:rPr>
        <w:fldChar w:fldCharType="end"/>
      </w:r>
      <w:r w:rsidR="00B913EA" w:rsidRPr="00E07620">
        <w:rPr>
          <w:rFonts w:ascii="Times New Roman" w:hAnsi="Times New Roman" w:cs="Times New Roman"/>
        </w:rPr>
        <w:t>.</w:t>
      </w:r>
      <w:r w:rsidR="00B54BE0" w:rsidRPr="00E07620">
        <w:rPr>
          <w:rFonts w:ascii="Times New Roman" w:hAnsi="Times New Roman" w:cs="Times New Roman"/>
        </w:rPr>
        <w:t xml:space="preserve"> </w:t>
      </w:r>
      <w:r w:rsidR="00A26FCD" w:rsidRPr="00E07620">
        <w:rPr>
          <w:rFonts w:ascii="Times New Roman" w:hAnsi="Times New Roman" w:cs="Times New Roman"/>
        </w:rPr>
        <w:t xml:space="preserve"> </w:t>
      </w:r>
    </w:p>
    <w:p w14:paraId="2B0C278A" w14:textId="50EB0D7E" w:rsidR="0079465D" w:rsidRDefault="009B6453" w:rsidP="00E77CAE">
      <w:pPr>
        <w:jc w:val="both"/>
      </w:pPr>
      <w:r w:rsidRPr="00B446BD">
        <w:rPr>
          <w:rFonts w:ascii="Times New Roman" w:hAnsi="Times New Roman" w:cs="Times New Roman"/>
        </w:rPr>
        <w:lastRenderedPageBreak/>
        <w:t xml:space="preserve">The </w:t>
      </w:r>
      <w:r w:rsidRPr="00B446BD">
        <w:rPr>
          <w:rFonts w:ascii="Times New Roman" w:hAnsi="Times New Roman" w:cs="Times New Roman"/>
        </w:rPr>
        <w:fldChar w:fldCharType="begin"/>
      </w:r>
      <w:r w:rsidRPr="00B446BD">
        <w:rPr>
          <w:rFonts w:ascii="Times New Roman" w:hAnsi="Times New Roman" w:cs="Times New Roman"/>
        </w:rPr>
        <w:instrText xml:space="preserve"> REF _Ref458606886 \h </w:instrText>
      </w:r>
      <w:r w:rsidR="0022639F">
        <w:rPr>
          <w:rFonts w:ascii="Times New Roman" w:hAnsi="Times New Roman" w:cs="Times New Roman"/>
        </w:rPr>
        <w:instrText xml:space="preserve"> \* MERGEFORMAT </w:instrText>
      </w:r>
      <w:r w:rsidRPr="00B446BD">
        <w:rPr>
          <w:rFonts w:ascii="Times New Roman" w:hAnsi="Times New Roman" w:cs="Times New Roman"/>
        </w:rPr>
      </w:r>
      <w:r w:rsidRPr="00B446BD">
        <w:rPr>
          <w:rFonts w:ascii="Times New Roman" w:hAnsi="Times New Roman" w:cs="Times New Roman"/>
        </w:rPr>
        <w:fldChar w:fldCharType="separate"/>
      </w:r>
      <w:r w:rsidR="00113918" w:rsidRPr="00113918">
        <w:rPr>
          <w:rFonts w:ascii="Times New Roman" w:hAnsi="Times New Roman" w:cs="Times New Roman"/>
        </w:rPr>
        <w:t xml:space="preserve">Figure </w:t>
      </w:r>
      <w:r w:rsidR="00113918" w:rsidRPr="00113918">
        <w:rPr>
          <w:rFonts w:ascii="Times New Roman" w:hAnsi="Times New Roman" w:cs="Times New Roman"/>
          <w:noProof/>
        </w:rPr>
        <w:t>3</w:t>
      </w:r>
      <w:r w:rsidR="00113918" w:rsidRPr="00113918">
        <w:rPr>
          <w:rFonts w:ascii="Times New Roman" w:hAnsi="Times New Roman" w:cs="Times New Roman"/>
          <w:noProof/>
        </w:rPr>
        <w:noBreakHyphen/>
        <w:t>1</w:t>
      </w:r>
      <w:r w:rsidRPr="00B446BD">
        <w:rPr>
          <w:rFonts w:ascii="Times New Roman" w:hAnsi="Times New Roman" w:cs="Times New Roman"/>
        </w:rPr>
        <w:fldChar w:fldCharType="end"/>
      </w:r>
      <w:r w:rsidRPr="00B446BD">
        <w:rPr>
          <w:rFonts w:ascii="Times New Roman" w:hAnsi="Times New Roman" w:cs="Times New Roman"/>
        </w:rPr>
        <w:t xml:space="preserve"> shows that, a</w:t>
      </w:r>
      <w:r w:rsidR="00A53770" w:rsidRPr="00B446BD">
        <w:rPr>
          <w:rFonts w:ascii="Times New Roman" w:hAnsi="Times New Roman" w:cs="Times New Roman"/>
        </w:rPr>
        <w:t xml:space="preserve">t the transmitter side, after </w:t>
      </w: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IFFT</m:t>
            </m:r>
          </m:sub>
        </m:sSub>
      </m:oMath>
      <w:r w:rsidR="00A53770" w:rsidRPr="00B446BD">
        <w:rPr>
          <w:rFonts w:ascii="Times New Roman" w:eastAsiaTheme="minorEastAsia" w:hAnsi="Times New Roman" w:cs="Times New Roman"/>
        </w:rPr>
        <w:t xml:space="preserve"> samples are generated from </w:t>
      </w:r>
      <w:r w:rsidR="00CE7186" w:rsidRPr="00B446BD">
        <w:rPr>
          <w:rFonts w:ascii="Times New Roman" w:eastAsiaTheme="minorEastAsia" w:hAnsi="Times New Roman" w:cs="Times New Roman"/>
        </w:rPr>
        <w:t xml:space="preserve">the </w:t>
      </w:r>
      <w:r w:rsidR="00A53770" w:rsidRPr="00B446BD">
        <w:rPr>
          <w:rFonts w:ascii="Times New Roman" w:hAnsi="Times New Roman" w:cs="Times New Roman"/>
        </w:rPr>
        <w:t xml:space="preserve">IFFT operation, the CP with size </w:t>
      </w: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CP</m:t>
            </m:r>
          </m:sub>
        </m:sSub>
      </m:oMath>
      <w:r w:rsidR="00A53770" w:rsidRPr="00B446BD">
        <w:rPr>
          <w:rFonts w:ascii="Times New Roman" w:eastAsiaTheme="minorEastAsia" w:hAnsi="Times New Roman" w:cs="Times New Roman"/>
        </w:rPr>
        <w:t xml:space="preserve"> and the </w:t>
      </w:r>
      <w:r w:rsidR="00123FC0" w:rsidRPr="00B446BD">
        <w:rPr>
          <w:rFonts w:ascii="Times New Roman" w:eastAsiaTheme="minorEastAsia" w:hAnsi="Times New Roman" w:cs="Times New Roman"/>
        </w:rPr>
        <w:t>cyclic suffix (</w:t>
      </w:r>
      <w:r w:rsidR="00A53770" w:rsidRPr="00B446BD">
        <w:rPr>
          <w:rFonts w:ascii="Times New Roman" w:eastAsiaTheme="minorEastAsia" w:hAnsi="Times New Roman" w:cs="Times New Roman"/>
        </w:rPr>
        <w:t>CS</w:t>
      </w:r>
      <w:r w:rsidR="00123FC0" w:rsidRPr="00B446BD">
        <w:rPr>
          <w:rFonts w:ascii="Times New Roman" w:eastAsiaTheme="minorEastAsia" w:hAnsi="Times New Roman" w:cs="Times New Roman"/>
        </w:rPr>
        <w:t>)</w:t>
      </w:r>
      <w:r w:rsidR="00A53770" w:rsidRPr="00B446BD">
        <w:rPr>
          <w:rFonts w:ascii="Times New Roman" w:eastAsiaTheme="minorEastAsia" w:hAnsi="Times New Roman" w:cs="Times New Roman"/>
        </w:rPr>
        <w:t xml:space="preserve"> with size </w:t>
      </w:r>
      <m:oMath>
        <m:sSub>
          <m:sSubPr>
            <m:ctrlPr>
              <w:rPr>
                <w:rFonts w:ascii="Cambria Math" w:eastAsiaTheme="minorEastAsia" w:hAnsi="Cambria Math" w:cs="Times New Roman"/>
                <w:i/>
              </w:rPr>
            </m:ctrlPr>
          </m:sSubPr>
          <m:e>
            <m:r>
              <w:rPr>
                <w:rFonts w:ascii="Cambria Math" w:eastAsiaTheme="minorEastAsia" w:hAnsi="Cambria Math" w:cs="Times New Roman"/>
              </w:rPr>
              <m:t>N</m:t>
            </m:r>
          </m:e>
          <m:sub>
            <m:r>
              <w:rPr>
                <w:rFonts w:ascii="Cambria Math" w:eastAsiaTheme="minorEastAsia" w:hAnsi="Cambria Math" w:cs="Times New Roman"/>
              </w:rPr>
              <m:t>CS</m:t>
            </m:r>
          </m:sub>
        </m:sSub>
      </m:oMath>
      <w:r w:rsidR="00A53770" w:rsidRPr="00B446BD">
        <w:rPr>
          <w:rFonts w:ascii="Times New Roman" w:eastAsiaTheme="minorEastAsia" w:hAnsi="Times New Roman" w:cs="Times New Roman"/>
        </w:rPr>
        <w:t xml:space="preserve"> are </w:t>
      </w:r>
      <w:r w:rsidR="005375E7" w:rsidRPr="00B446BD">
        <w:rPr>
          <w:rFonts w:ascii="Times New Roman" w:eastAsiaTheme="minorEastAsia" w:hAnsi="Times New Roman" w:cs="Times New Roman"/>
        </w:rPr>
        <w:t>prepended and appended</w:t>
      </w:r>
      <w:r w:rsidR="00A53770" w:rsidRPr="00B446BD">
        <w:rPr>
          <w:rFonts w:ascii="Times New Roman" w:eastAsiaTheme="minorEastAsia" w:hAnsi="Times New Roman" w:cs="Times New Roman"/>
        </w:rPr>
        <w:t xml:space="preserve"> </w:t>
      </w:r>
      <w:r w:rsidR="00462E5A" w:rsidRPr="00B446BD">
        <w:rPr>
          <w:rFonts w:ascii="Times New Roman" w:eastAsiaTheme="minorEastAsia" w:hAnsi="Times New Roman" w:cs="Times New Roman"/>
        </w:rPr>
        <w:t xml:space="preserve">to </w:t>
      </w:r>
      <w:r w:rsidR="00312213" w:rsidRPr="00B446BD">
        <w:rPr>
          <w:rFonts w:ascii="Times New Roman" w:eastAsiaTheme="minorEastAsia" w:hAnsi="Times New Roman" w:cs="Times New Roman"/>
        </w:rPr>
        <w:t xml:space="preserve">the </w:t>
      </w:r>
      <w:r w:rsidR="00A53770" w:rsidRPr="00B446BD">
        <w:rPr>
          <w:rFonts w:ascii="Times New Roman" w:eastAsiaTheme="minorEastAsia" w:hAnsi="Times New Roman" w:cs="Times New Roman"/>
        </w:rPr>
        <w:t xml:space="preserve">IFFT output, respectively. </w:t>
      </w:r>
      <w:r w:rsidR="005375E7" w:rsidRPr="00B446BD">
        <w:rPr>
          <w:rFonts w:ascii="Times New Roman" w:eastAsiaTheme="minorEastAsia" w:hAnsi="Times New Roman" w:cs="Times New Roman"/>
        </w:rPr>
        <w:t>Next</w:t>
      </w:r>
      <w:r w:rsidR="00AE08EB">
        <w:rPr>
          <w:rFonts w:ascii="Times New Roman" w:eastAsiaTheme="minorEastAsia" w:hAnsi="Times New Roman" w:cs="Times New Roman"/>
        </w:rPr>
        <w:t>,</w:t>
      </w:r>
      <w:r w:rsidR="005375E7" w:rsidRPr="00B446BD">
        <w:rPr>
          <w:rFonts w:ascii="Times New Roman" w:eastAsiaTheme="minorEastAsia" w:hAnsi="Times New Roman" w:cs="Times New Roman"/>
        </w:rPr>
        <w:t xml:space="preserve"> </w:t>
      </w:r>
      <w:r w:rsidR="00A53770" w:rsidRPr="00B446BD">
        <w:rPr>
          <w:rFonts w:ascii="Times New Roman" w:eastAsiaTheme="minorEastAsia" w:hAnsi="Times New Roman" w:cs="Times New Roman"/>
        </w:rPr>
        <w:t xml:space="preserve">a </w:t>
      </w:r>
      <w:r w:rsidR="005375E7" w:rsidRPr="00B446BD">
        <w:rPr>
          <w:rFonts w:ascii="Times New Roman" w:eastAsiaTheme="minorEastAsia" w:hAnsi="Times New Roman" w:cs="Times New Roman"/>
        </w:rPr>
        <w:t xml:space="preserve">set of </w:t>
      </w:r>
      <w:r w:rsidR="00A53770" w:rsidRPr="00B446BD">
        <w:rPr>
          <w:rFonts w:ascii="Times New Roman" w:eastAsiaTheme="minorEastAsia" w:hAnsi="Times New Roman" w:cs="Times New Roman"/>
        </w:rPr>
        <w:t xml:space="preserve">windowing samples </w:t>
      </w:r>
      <w:r w:rsidR="005375E7" w:rsidRPr="00B446BD">
        <w:rPr>
          <w:rFonts w:ascii="Times New Roman" w:eastAsiaTheme="minorEastAsia" w:hAnsi="Times New Roman" w:cs="Times New Roman"/>
        </w:rPr>
        <w:t xml:space="preserve">of </w:t>
      </w:r>
      <w:r w:rsidR="00A53770" w:rsidRPr="00B446BD">
        <w:rPr>
          <w:rFonts w:ascii="Times New Roman" w:eastAsiaTheme="minorEastAsia" w:hAnsi="Times New Roman" w:cs="Times New Roman"/>
        </w:rPr>
        <w:t xml:space="preserve">size of </w:t>
      </w:r>
      <m:oMath>
        <m:sSub>
          <m:sSubPr>
            <m:ctrlPr>
              <w:rPr>
                <w:rFonts w:ascii="Cambria Math" w:eastAsiaTheme="minorEastAsia" w:hAnsi="Cambria Math" w:cs="Times New Roman"/>
                <w:i/>
              </w:rPr>
            </m:ctrlPr>
          </m:sSubPr>
          <m:e>
            <m:r>
              <w:rPr>
                <w:rFonts w:ascii="Cambria Math" w:eastAsiaTheme="minorEastAsia" w:hAnsi="Cambria Math" w:cs="Times New Roman"/>
              </w:rPr>
              <m:t>N</m:t>
            </m:r>
          </m:e>
          <m:sub>
            <m:sSub>
              <m:sSubPr>
                <m:ctrlPr>
                  <w:rPr>
                    <w:rFonts w:ascii="Cambria Math" w:eastAsiaTheme="minorEastAsia" w:hAnsi="Cambria Math" w:cs="Times New Roman"/>
                    <w:i/>
                  </w:rPr>
                </m:ctrlPr>
              </m:sSubPr>
              <m:e>
                <m:r>
                  <w:rPr>
                    <w:rFonts w:ascii="Cambria Math" w:eastAsiaTheme="minorEastAsia" w:hAnsi="Cambria Math" w:cs="Times New Roman"/>
                  </w:rPr>
                  <m:t>W</m:t>
                </m:r>
              </m:e>
              <m:sub>
                <m:r>
                  <w:rPr>
                    <w:rFonts w:ascii="Cambria Math" w:eastAsiaTheme="minorEastAsia" w:hAnsi="Cambria Math" w:cs="Times New Roman"/>
                  </w:rPr>
                  <m:t>Tx</m:t>
                </m:r>
              </m:sub>
            </m:sSub>
          </m:sub>
        </m:sSub>
      </m:oMath>
      <w:r w:rsidR="00A53770" w:rsidRPr="00B446BD">
        <w:rPr>
          <w:rFonts w:ascii="Times New Roman" w:eastAsiaTheme="minorEastAsia" w:hAnsi="Times New Roman" w:cs="Times New Roman"/>
        </w:rPr>
        <w:t xml:space="preserve"> are multiplied to the beginning of the CP and the whole CS (which means </w:t>
      </w:r>
      <m:oMath>
        <m:sSub>
          <m:sSubPr>
            <m:ctrlPr>
              <w:rPr>
                <w:rFonts w:ascii="Cambria Math" w:eastAsiaTheme="minorEastAsia" w:hAnsi="Cambria Math" w:cs="Times New Roman"/>
                <w:i/>
              </w:rPr>
            </m:ctrlPr>
          </m:sSubPr>
          <m:e>
            <m:r>
              <w:rPr>
                <w:rFonts w:ascii="Cambria Math" w:eastAsiaTheme="minorEastAsia" w:hAnsi="Cambria Math" w:cs="Times New Roman"/>
              </w:rPr>
              <m:t>N</m:t>
            </m:r>
          </m:e>
          <m:sub>
            <m:r>
              <w:rPr>
                <w:rFonts w:ascii="Cambria Math" w:eastAsiaTheme="minorEastAsia" w:hAnsi="Cambria Math" w:cs="Times New Roman"/>
              </w:rPr>
              <m:t>CS</m:t>
            </m:r>
          </m:sub>
        </m:sSub>
        <m:r>
          <w:rPr>
            <w:rFonts w:ascii="Cambria Math" w:eastAsiaTheme="minorEastAsia" w:hAnsi="Cambria Math" w:cs="Times New Roman"/>
          </w:rPr>
          <m:t>=</m:t>
        </m:r>
        <m:sSub>
          <m:sSubPr>
            <m:ctrlPr>
              <w:rPr>
                <w:rFonts w:ascii="Cambria Math" w:eastAsiaTheme="minorEastAsia" w:hAnsi="Cambria Math" w:cs="Times New Roman"/>
                <w:i/>
              </w:rPr>
            </m:ctrlPr>
          </m:sSubPr>
          <m:e>
            <m:r>
              <w:rPr>
                <w:rFonts w:ascii="Cambria Math" w:eastAsiaTheme="minorEastAsia" w:hAnsi="Cambria Math" w:cs="Times New Roman"/>
              </w:rPr>
              <m:t>N</m:t>
            </m:r>
          </m:e>
          <m:sub>
            <m:sSub>
              <m:sSubPr>
                <m:ctrlPr>
                  <w:rPr>
                    <w:rFonts w:ascii="Cambria Math" w:eastAsiaTheme="minorEastAsia" w:hAnsi="Cambria Math" w:cs="Times New Roman"/>
                    <w:i/>
                  </w:rPr>
                </m:ctrlPr>
              </m:sSubPr>
              <m:e>
                <m:r>
                  <w:rPr>
                    <w:rFonts w:ascii="Cambria Math" w:eastAsiaTheme="minorEastAsia" w:hAnsi="Cambria Math" w:cs="Times New Roman"/>
                  </w:rPr>
                  <m:t>W</m:t>
                </m:r>
              </m:e>
              <m:sub>
                <m:r>
                  <w:rPr>
                    <w:rFonts w:ascii="Cambria Math" w:eastAsiaTheme="minorEastAsia" w:hAnsi="Cambria Math" w:cs="Times New Roman"/>
                  </w:rPr>
                  <m:t>Tx</m:t>
                </m:r>
              </m:sub>
            </m:sSub>
          </m:sub>
        </m:sSub>
      </m:oMath>
      <w:r w:rsidR="00A53770" w:rsidRPr="00B446BD">
        <w:rPr>
          <w:rFonts w:ascii="Times New Roman" w:eastAsiaTheme="minorEastAsia" w:hAnsi="Times New Roman" w:cs="Times New Roman"/>
        </w:rPr>
        <w:t>). The windowed CP is then added by the windowed CS from the previous symbol</w:t>
      </w:r>
      <w:r w:rsidR="00A418D2" w:rsidRPr="00B446BD">
        <w:rPr>
          <w:rFonts w:ascii="Times New Roman" w:eastAsiaTheme="minorEastAsia" w:hAnsi="Times New Roman" w:cs="Times New Roman"/>
        </w:rPr>
        <w:t xml:space="preserve"> before being transmitted with the data samples, excluding the windowed CS of the current symbol. </w:t>
      </w:r>
    </w:p>
    <w:p w14:paraId="205C9DE9" w14:textId="54825AE7" w:rsidR="0079465D" w:rsidRDefault="002032AF" w:rsidP="00B54BE0">
      <w:pPr>
        <w:jc w:val="center"/>
      </w:pPr>
      <w:r>
        <w:rPr>
          <w:noProof/>
        </w:rPr>
        <w:drawing>
          <wp:inline distT="0" distB="0" distL="0" distR="0" wp14:anchorId="4875B84E" wp14:editId="50670F97">
            <wp:extent cx="4531360" cy="3132697"/>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37307" cy="3136808"/>
                    </a:xfrm>
                    <a:prstGeom prst="rect">
                      <a:avLst/>
                    </a:prstGeom>
                    <a:noFill/>
                  </pic:spPr>
                </pic:pic>
              </a:graphicData>
            </a:graphic>
          </wp:inline>
        </w:drawing>
      </w:r>
    </w:p>
    <w:p w14:paraId="60CFCA11" w14:textId="77777777" w:rsidR="0079465D" w:rsidRDefault="0079465D" w:rsidP="00B54BE0">
      <w:pPr>
        <w:jc w:val="center"/>
      </w:pPr>
    </w:p>
    <w:p w14:paraId="76D23DE1" w14:textId="01FE0BB6" w:rsidR="00B54BE0" w:rsidRDefault="00B54BE0" w:rsidP="00B54BE0">
      <w:pPr>
        <w:pStyle w:val="Caption"/>
        <w:jc w:val="center"/>
      </w:pPr>
      <w:bookmarkStart w:id="1" w:name="_Ref458606886"/>
      <w:r>
        <w:t xml:space="preserve">Figure </w:t>
      </w:r>
      <w:r w:rsidR="000B0DDE">
        <w:fldChar w:fldCharType="begin"/>
      </w:r>
      <w:r w:rsidR="000B0DDE">
        <w:instrText xml:space="preserve"> STYLEREF 1 \s </w:instrText>
      </w:r>
      <w:r w:rsidR="000B0DDE">
        <w:fldChar w:fldCharType="separate"/>
      </w:r>
      <w:r w:rsidR="00113918">
        <w:rPr>
          <w:noProof/>
        </w:rPr>
        <w:t>3</w:t>
      </w:r>
      <w:r w:rsidR="000B0DDE">
        <w:fldChar w:fldCharType="end"/>
      </w:r>
      <w:r w:rsidR="000B0DDE">
        <w:noBreakHyphen/>
      </w:r>
      <w:r w:rsidR="000B0DDE">
        <w:fldChar w:fldCharType="begin"/>
      </w:r>
      <w:r w:rsidR="000B0DDE">
        <w:instrText xml:space="preserve"> SEQ Figure \* ARABIC \s 1 </w:instrText>
      </w:r>
      <w:r w:rsidR="000B0DDE">
        <w:fldChar w:fldCharType="separate"/>
      </w:r>
      <w:r w:rsidR="00113918">
        <w:rPr>
          <w:noProof/>
        </w:rPr>
        <w:t>1</w:t>
      </w:r>
      <w:r w:rsidR="000B0DDE">
        <w:fldChar w:fldCharType="end"/>
      </w:r>
      <w:bookmarkEnd w:id="1"/>
      <w:r>
        <w:t xml:space="preserve">. Windowed </w:t>
      </w:r>
      <w:r w:rsidR="00C10BDD">
        <w:t>CP-OFDM</w:t>
      </w:r>
      <w:r>
        <w:t xml:space="preserve"> generation at Transmitter</w:t>
      </w:r>
    </w:p>
    <w:p w14:paraId="045E95B0" w14:textId="4F6CC10A" w:rsidR="007569A5" w:rsidRPr="00A72F72" w:rsidRDefault="007569A5" w:rsidP="007569A5">
      <w:pPr>
        <w:rPr>
          <w:rFonts w:ascii="Times New Roman" w:hAnsi="Times New Roman" w:cs="Times New Roman"/>
        </w:rPr>
      </w:pPr>
      <w:r w:rsidRPr="00A72F72">
        <w:rPr>
          <w:rFonts w:ascii="Times New Roman" w:hAnsi="Times New Roman" w:cs="Times New Roman"/>
        </w:rPr>
        <w:t xml:space="preserve">The windowing operation at the receiver side is shown in </w:t>
      </w:r>
      <w:r w:rsidRPr="00A72F72">
        <w:rPr>
          <w:rFonts w:ascii="Times New Roman" w:hAnsi="Times New Roman" w:cs="Times New Roman"/>
        </w:rPr>
        <w:fldChar w:fldCharType="begin"/>
      </w:r>
      <w:r w:rsidRPr="00A72F72">
        <w:rPr>
          <w:rFonts w:ascii="Times New Roman" w:hAnsi="Times New Roman" w:cs="Times New Roman"/>
        </w:rPr>
        <w:instrText xml:space="preserve"> REF _Ref458606896 \h </w:instrText>
      </w:r>
      <w:r w:rsidR="0022639F">
        <w:rPr>
          <w:rFonts w:ascii="Times New Roman" w:hAnsi="Times New Roman" w:cs="Times New Roman"/>
        </w:rPr>
        <w:instrText xml:space="preserve"> \* MERGEFORMAT </w:instrText>
      </w:r>
      <w:r w:rsidRPr="00A72F72">
        <w:rPr>
          <w:rFonts w:ascii="Times New Roman" w:hAnsi="Times New Roman" w:cs="Times New Roman"/>
        </w:rPr>
      </w:r>
      <w:r w:rsidRPr="00A72F72">
        <w:rPr>
          <w:rFonts w:ascii="Times New Roman" w:hAnsi="Times New Roman" w:cs="Times New Roman"/>
        </w:rPr>
        <w:fldChar w:fldCharType="separate"/>
      </w:r>
      <w:r w:rsidR="00113918" w:rsidRPr="00113918">
        <w:rPr>
          <w:rFonts w:ascii="Times New Roman" w:hAnsi="Times New Roman" w:cs="Times New Roman"/>
        </w:rPr>
        <w:t xml:space="preserve">Figure </w:t>
      </w:r>
      <w:r w:rsidR="00113918" w:rsidRPr="00113918">
        <w:rPr>
          <w:rFonts w:ascii="Times New Roman" w:hAnsi="Times New Roman" w:cs="Times New Roman"/>
          <w:noProof/>
        </w:rPr>
        <w:t>3</w:t>
      </w:r>
      <w:r w:rsidR="00113918" w:rsidRPr="00113918">
        <w:rPr>
          <w:rFonts w:ascii="Times New Roman" w:hAnsi="Times New Roman" w:cs="Times New Roman"/>
          <w:noProof/>
        </w:rPr>
        <w:noBreakHyphen/>
        <w:t>2</w:t>
      </w:r>
      <w:r w:rsidRPr="00A72F72">
        <w:rPr>
          <w:rFonts w:ascii="Times New Roman" w:hAnsi="Times New Roman" w:cs="Times New Roman"/>
        </w:rPr>
        <w:fldChar w:fldCharType="end"/>
      </w:r>
      <w:r w:rsidRPr="00A72F72">
        <w:rPr>
          <w:rFonts w:ascii="Times New Roman" w:hAnsi="Times New Roman" w:cs="Times New Roman"/>
        </w:rPr>
        <w:t xml:space="preserve">: </w:t>
      </w:r>
      <w:r w:rsidRPr="00A72F72">
        <w:rPr>
          <w:rFonts w:ascii="Times New Roman" w:eastAsiaTheme="minorEastAsia" w:hAnsi="Times New Roman" w:cs="Times New Roman"/>
        </w:rPr>
        <w:t xml:space="preserve">the </w:t>
      </w:r>
      <w:r w:rsidR="005375E7" w:rsidRPr="00A72F72">
        <w:rPr>
          <w:rFonts w:ascii="Times New Roman" w:eastAsiaTheme="minorEastAsia" w:hAnsi="Times New Roman" w:cs="Times New Roman"/>
        </w:rPr>
        <w:t xml:space="preserve">set of </w:t>
      </w:r>
      <w:r w:rsidRPr="00A72F72">
        <w:rPr>
          <w:rFonts w:ascii="Times New Roman" w:eastAsiaTheme="minorEastAsia" w:hAnsi="Times New Roman" w:cs="Times New Roman"/>
        </w:rPr>
        <w:t xml:space="preserve">windowing samples with size </w:t>
      </w:r>
      <m:oMath>
        <m:sSub>
          <m:sSubPr>
            <m:ctrlPr>
              <w:rPr>
                <w:rFonts w:ascii="Cambria Math" w:eastAsiaTheme="minorEastAsia" w:hAnsi="Cambria Math" w:cs="Times New Roman"/>
                <w:i/>
              </w:rPr>
            </m:ctrlPr>
          </m:sSubPr>
          <m:e>
            <m:r>
              <w:rPr>
                <w:rFonts w:ascii="Cambria Math" w:eastAsiaTheme="minorEastAsia" w:hAnsi="Cambria Math" w:cs="Times New Roman"/>
              </w:rPr>
              <m:t>N</m:t>
            </m:r>
          </m:e>
          <m:sub>
            <m:sSub>
              <m:sSubPr>
                <m:ctrlPr>
                  <w:rPr>
                    <w:rFonts w:ascii="Cambria Math" w:eastAsiaTheme="minorEastAsia" w:hAnsi="Cambria Math" w:cs="Times New Roman"/>
                    <w:i/>
                  </w:rPr>
                </m:ctrlPr>
              </m:sSubPr>
              <m:e>
                <m:r>
                  <w:rPr>
                    <w:rFonts w:ascii="Cambria Math" w:eastAsiaTheme="minorEastAsia" w:hAnsi="Cambria Math" w:cs="Times New Roman"/>
                  </w:rPr>
                  <m:t>W</m:t>
                </m:r>
              </m:e>
              <m:sub>
                <m:r>
                  <w:rPr>
                    <w:rFonts w:ascii="Cambria Math" w:eastAsiaTheme="minorEastAsia" w:hAnsi="Cambria Math" w:cs="Times New Roman"/>
                  </w:rPr>
                  <m:t>Rx</m:t>
                </m:r>
              </m:sub>
            </m:sSub>
          </m:sub>
        </m:sSub>
      </m:oMath>
      <w:r w:rsidRPr="00A72F72">
        <w:rPr>
          <w:rFonts w:ascii="Times New Roman" w:eastAsiaTheme="minorEastAsia" w:hAnsi="Times New Roman" w:cs="Times New Roman"/>
        </w:rPr>
        <w:t xml:space="preserve"> are multiplied to the end of CP and the end of data field. Then the windowed CP is added to the end of data field before being discarded. </w:t>
      </w:r>
    </w:p>
    <w:p w14:paraId="7B0B879D" w14:textId="77777777" w:rsidR="007569A5" w:rsidRDefault="007569A5" w:rsidP="00B54BE0">
      <w:pPr>
        <w:jc w:val="center"/>
      </w:pPr>
    </w:p>
    <w:p w14:paraId="6B7A7CD1" w14:textId="222457E3" w:rsidR="00B54BE0" w:rsidRDefault="00A72F72" w:rsidP="00B54BE0">
      <w:pPr>
        <w:jc w:val="center"/>
      </w:pPr>
      <w:r>
        <w:rPr>
          <w:noProof/>
        </w:rPr>
        <w:drawing>
          <wp:inline distT="0" distB="0" distL="0" distR="0" wp14:anchorId="22F723B1" wp14:editId="60045B02">
            <wp:extent cx="2176145" cy="16217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76145" cy="1621790"/>
                    </a:xfrm>
                    <a:prstGeom prst="rect">
                      <a:avLst/>
                    </a:prstGeom>
                    <a:noFill/>
                  </pic:spPr>
                </pic:pic>
              </a:graphicData>
            </a:graphic>
          </wp:inline>
        </w:drawing>
      </w:r>
    </w:p>
    <w:p w14:paraId="55135D87" w14:textId="75F71AA4" w:rsidR="00B54BE0" w:rsidRPr="006E638D" w:rsidRDefault="00B54BE0" w:rsidP="00B54BE0">
      <w:pPr>
        <w:pStyle w:val="Caption"/>
        <w:jc w:val="center"/>
      </w:pPr>
      <w:bookmarkStart w:id="2" w:name="_Ref458606896"/>
      <w:r>
        <w:t xml:space="preserve">Figure </w:t>
      </w:r>
      <w:r w:rsidR="000B0DDE">
        <w:fldChar w:fldCharType="begin"/>
      </w:r>
      <w:r w:rsidR="000B0DDE">
        <w:instrText xml:space="preserve"> STYLEREF 1 \s </w:instrText>
      </w:r>
      <w:r w:rsidR="000B0DDE">
        <w:fldChar w:fldCharType="separate"/>
      </w:r>
      <w:r w:rsidR="00113918">
        <w:rPr>
          <w:noProof/>
        </w:rPr>
        <w:t>3</w:t>
      </w:r>
      <w:r w:rsidR="000B0DDE">
        <w:fldChar w:fldCharType="end"/>
      </w:r>
      <w:r w:rsidR="000B0DDE">
        <w:noBreakHyphen/>
      </w:r>
      <w:r w:rsidR="000B0DDE">
        <w:fldChar w:fldCharType="begin"/>
      </w:r>
      <w:r w:rsidR="000B0DDE">
        <w:instrText xml:space="preserve"> SEQ Figure \* ARABIC \s 1 </w:instrText>
      </w:r>
      <w:r w:rsidR="000B0DDE">
        <w:fldChar w:fldCharType="separate"/>
      </w:r>
      <w:r w:rsidR="00113918">
        <w:rPr>
          <w:noProof/>
        </w:rPr>
        <w:t>2</w:t>
      </w:r>
      <w:r w:rsidR="000B0DDE">
        <w:fldChar w:fldCharType="end"/>
      </w:r>
      <w:bookmarkEnd w:id="2"/>
      <w:r>
        <w:t xml:space="preserve"> Windowing process at receiver for </w:t>
      </w:r>
      <w:r w:rsidR="00C10BDD">
        <w:t>CP-OFDM</w:t>
      </w:r>
      <w:r>
        <w:t xml:space="preserve"> signals</w:t>
      </w:r>
    </w:p>
    <w:p w14:paraId="3AAEA5F5" w14:textId="23C60C4D" w:rsidR="00B54BE0" w:rsidRPr="00A72F72" w:rsidRDefault="00150596" w:rsidP="00A72F72">
      <w:pPr>
        <w:jc w:val="both"/>
        <w:rPr>
          <w:rFonts w:ascii="Times New Roman" w:hAnsi="Times New Roman" w:cs="Times New Roman"/>
        </w:rPr>
      </w:pPr>
      <w:r w:rsidRPr="00A72F72">
        <w:rPr>
          <w:rFonts w:ascii="Times New Roman" w:hAnsi="Times New Roman" w:cs="Times New Roman"/>
        </w:rPr>
        <w:t>Note that at the transmitter the larger the windowing size (</w:t>
      </w:r>
      <m:oMath>
        <m:sSub>
          <m:sSubPr>
            <m:ctrlPr>
              <w:rPr>
                <w:rFonts w:ascii="Cambria Math" w:hAnsi="Cambria Math" w:cs="Times New Roman"/>
                <w:i/>
              </w:rPr>
            </m:ctrlPr>
          </m:sSubPr>
          <m:e>
            <m:r>
              <w:rPr>
                <w:rFonts w:ascii="Cambria Math" w:hAnsi="Cambria Math" w:cs="Times New Roman"/>
              </w:rPr>
              <m:t>N</m:t>
            </m:r>
          </m:e>
          <m: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Tx</m:t>
                </m:r>
              </m:sub>
            </m:sSub>
          </m:sub>
        </m:sSub>
      </m:oMath>
      <w:r w:rsidRPr="00A72F72">
        <w:rPr>
          <w:rFonts w:ascii="Times New Roman" w:eastAsiaTheme="minorEastAsia" w:hAnsi="Times New Roman" w:cs="Times New Roman"/>
        </w:rPr>
        <w:t xml:space="preserve">), the less the spectral leakage. On the other hand, </w:t>
      </w:r>
      <w:r w:rsidRPr="00A72F72">
        <w:rPr>
          <w:rFonts w:ascii="Times New Roman" w:hAnsi="Times New Roman" w:cs="Times New Roman"/>
        </w:rPr>
        <w:t>the windowing function takes away some samples fr</w:t>
      </w:r>
      <w:r w:rsidR="0074099F" w:rsidRPr="00A72F72">
        <w:rPr>
          <w:rFonts w:ascii="Times New Roman" w:hAnsi="Times New Roman" w:cs="Times New Roman"/>
        </w:rPr>
        <w:t>om the CP, which effectively reduces the</w:t>
      </w:r>
      <w:r w:rsidRPr="00A72F72">
        <w:rPr>
          <w:rFonts w:ascii="Times New Roman" w:hAnsi="Times New Roman" w:cs="Times New Roman"/>
        </w:rPr>
        <w:t xml:space="preserve"> CP size. So the performance in long delay spread channels may </w:t>
      </w:r>
      <w:r w:rsidR="00AF7C5F" w:rsidRPr="00A72F72">
        <w:rPr>
          <w:rFonts w:ascii="Times New Roman" w:hAnsi="Times New Roman" w:cs="Times New Roman"/>
        </w:rPr>
        <w:t>degrade due to the</w:t>
      </w:r>
      <w:r w:rsidR="0074099F" w:rsidRPr="00A72F72">
        <w:rPr>
          <w:rFonts w:ascii="Times New Roman" w:hAnsi="Times New Roman" w:cs="Times New Roman"/>
        </w:rPr>
        <w:t xml:space="preserve"> inter-symbol interference</w:t>
      </w:r>
      <w:r w:rsidRPr="00A72F72">
        <w:rPr>
          <w:rFonts w:ascii="Times New Roman" w:hAnsi="Times New Roman" w:cs="Times New Roman"/>
        </w:rPr>
        <w:t xml:space="preserve">. Therefore, the windowing </w:t>
      </w:r>
      <w:r w:rsidR="0074099F" w:rsidRPr="00A72F72">
        <w:rPr>
          <w:rFonts w:ascii="Times New Roman" w:hAnsi="Times New Roman" w:cs="Times New Roman"/>
        </w:rPr>
        <w:t>shape and size need to be carefully designed by</w:t>
      </w:r>
      <w:r w:rsidRPr="00A72F72">
        <w:rPr>
          <w:rFonts w:ascii="Times New Roman" w:hAnsi="Times New Roman" w:cs="Times New Roman"/>
        </w:rPr>
        <w:t xml:space="preserve"> consider</w:t>
      </w:r>
      <w:r w:rsidR="0074099F" w:rsidRPr="00A72F72">
        <w:rPr>
          <w:rFonts w:ascii="Times New Roman" w:hAnsi="Times New Roman" w:cs="Times New Roman"/>
        </w:rPr>
        <w:t>ing</w:t>
      </w:r>
      <w:r w:rsidRPr="00A72F72">
        <w:rPr>
          <w:rFonts w:ascii="Times New Roman" w:hAnsi="Times New Roman" w:cs="Times New Roman"/>
        </w:rPr>
        <w:t xml:space="preserve"> the trade-off between adjacent channel leakage and in-band performance in </w:t>
      </w:r>
      <w:r w:rsidR="001131A3" w:rsidRPr="00A72F72">
        <w:rPr>
          <w:rFonts w:ascii="Times New Roman" w:hAnsi="Times New Roman" w:cs="Times New Roman"/>
        </w:rPr>
        <w:t xml:space="preserve">a </w:t>
      </w:r>
      <w:r w:rsidRPr="00A72F72">
        <w:rPr>
          <w:rFonts w:ascii="Times New Roman" w:hAnsi="Times New Roman" w:cs="Times New Roman"/>
        </w:rPr>
        <w:t xml:space="preserve">multipath channel environment. </w:t>
      </w:r>
    </w:p>
    <w:p w14:paraId="5DA6C2B1" w14:textId="7FD2B039" w:rsidR="00892EA1" w:rsidRDefault="00892EA1" w:rsidP="00892EA1">
      <w:pPr>
        <w:pStyle w:val="Heading1"/>
        <w:keepLines/>
        <w:pBdr>
          <w:top w:val="single" w:sz="12" w:space="3" w:color="auto"/>
        </w:pBdr>
        <w:overflowPunct w:val="0"/>
        <w:autoSpaceDE w:val="0"/>
        <w:autoSpaceDN w:val="0"/>
        <w:adjustRightInd w:val="0"/>
        <w:spacing w:after="180"/>
        <w:jc w:val="both"/>
        <w:textAlignment w:val="baseline"/>
        <w:rPr>
          <w:rFonts w:ascii="Times New Roman" w:hAnsi="Times New Roman" w:cs="Times New Roman"/>
        </w:rPr>
      </w:pPr>
      <w:r w:rsidRPr="00892EA1">
        <w:rPr>
          <w:rFonts w:ascii="Times New Roman" w:hAnsi="Times New Roman" w:cs="Times New Roman"/>
        </w:rPr>
        <w:lastRenderedPageBreak/>
        <w:t xml:space="preserve">Link Level </w:t>
      </w:r>
      <w:r w:rsidR="001B0BCB">
        <w:rPr>
          <w:rFonts w:ascii="Times New Roman" w:hAnsi="Times New Roman" w:cs="Times New Roman"/>
        </w:rPr>
        <w:t>Evaluation</w:t>
      </w:r>
    </w:p>
    <w:p w14:paraId="14ECDD28" w14:textId="5B368C6F" w:rsidR="005E267F" w:rsidRPr="00A72F72" w:rsidRDefault="00A14E1F" w:rsidP="00A72F72">
      <w:pPr>
        <w:jc w:val="both"/>
        <w:rPr>
          <w:rFonts w:ascii="Times New Roman" w:hAnsi="Times New Roman" w:cs="Times New Roman"/>
        </w:rPr>
      </w:pPr>
      <w:r w:rsidRPr="00A72F72">
        <w:rPr>
          <w:rFonts w:ascii="Times New Roman" w:hAnsi="Times New Roman" w:cs="Times New Roman"/>
        </w:rPr>
        <w:t xml:space="preserve">The link level </w:t>
      </w:r>
      <w:r w:rsidR="001B0BCB" w:rsidRPr="00A72F72">
        <w:rPr>
          <w:rFonts w:ascii="Times New Roman" w:hAnsi="Times New Roman" w:cs="Times New Roman"/>
        </w:rPr>
        <w:t>evaluation of</w:t>
      </w:r>
      <w:r w:rsidRPr="00A72F72">
        <w:rPr>
          <w:rFonts w:ascii="Times New Roman" w:hAnsi="Times New Roman" w:cs="Times New Roman"/>
        </w:rPr>
        <w:t xml:space="preserve"> different waveforms involves many assumptions and parameters. In the simulation</w:t>
      </w:r>
      <w:r w:rsidR="001B0BCB" w:rsidRPr="00A72F72">
        <w:rPr>
          <w:rFonts w:ascii="Times New Roman" w:hAnsi="Times New Roman" w:cs="Times New Roman"/>
        </w:rPr>
        <w:t>s</w:t>
      </w:r>
      <w:r w:rsidRPr="00A72F72">
        <w:rPr>
          <w:rFonts w:ascii="Times New Roman" w:hAnsi="Times New Roman" w:cs="Times New Roman"/>
        </w:rPr>
        <w:t xml:space="preserve"> for this contribution, some parameters are the same as those in </w:t>
      </w:r>
      <w:r w:rsidRPr="00A72F72">
        <w:rPr>
          <w:rFonts w:ascii="Times New Roman" w:hAnsi="Times New Roman" w:cs="Times New Roman"/>
        </w:rPr>
        <w:fldChar w:fldCharType="begin"/>
      </w:r>
      <w:r w:rsidRPr="00A72F72">
        <w:rPr>
          <w:rFonts w:ascii="Times New Roman" w:hAnsi="Times New Roman" w:cs="Times New Roman"/>
        </w:rPr>
        <w:instrText xml:space="preserve"> REF _Ref458625371 \r \h </w:instrText>
      </w:r>
      <w:r w:rsidR="0022639F">
        <w:rPr>
          <w:rFonts w:ascii="Times New Roman" w:hAnsi="Times New Roman" w:cs="Times New Roman"/>
        </w:rPr>
        <w:instrText xml:space="preserve"> \* MERGEFORMAT </w:instrText>
      </w:r>
      <w:r w:rsidRPr="00A72F72">
        <w:rPr>
          <w:rFonts w:ascii="Times New Roman" w:hAnsi="Times New Roman" w:cs="Times New Roman"/>
        </w:rPr>
      </w:r>
      <w:r w:rsidRPr="00A72F72">
        <w:rPr>
          <w:rFonts w:ascii="Times New Roman" w:hAnsi="Times New Roman" w:cs="Times New Roman"/>
        </w:rPr>
        <w:fldChar w:fldCharType="separate"/>
      </w:r>
      <w:r w:rsidR="00113918">
        <w:rPr>
          <w:rFonts w:ascii="Times New Roman" w:hAnsi="Times New Roman" w:cs="Times New Roman"/>
        </w:rPr>
        <w:t>[3]</w:t>
      </w:r>
      <w:r w:rsidRPr="00A72F72">
        <w:rPr>
          <w:rFonts w:ascii="Times New Roman" w:hAnsi="Times New Roman" w:cs="Times New Roman"/>
        </w:rPr>
        <w:fldChar w:fldCharType="end"/>
      </w:r>
      <w:r w:rsidRPr="00A72F72">
        <w:rPr>
          <w:rFonts w:ascii="Times New Roman" w:hAnsi="Times New Roman" w:cs="Times New Roman"/>
        </w:rPr>
        <w:fldChar w:fldCharType="begin"/>
      </w:r>
      <w:r w:rsidRPr="00A72F72">
        <w:rPr>
          <w:rFonts w:ascii="Times New Roman" w:hAnsi="Times New Roman" w:cs="Times New Roman"/>
        </w:rPr>
        <w:instrText xml:space="preserve"> REF _Ref458625373 \r \h </w:instrText>
      </w:r>
      <w:r w:rsidR="0022639F">
        <w:rPr>
          <w:rFonts w:ascii="Times New Roman" w:hAnsi="Times New Roman" w:cs="Times New Roman"/>
        </w:rPr>
        <w:instrText xml:space="preserve"> \* MERGEFORMAT </w:instrText>
      </w:r>
      <w:r w:rsidRPr="00A72F72">
        <w:rPr>
          <w:rFonts w:ascii="Times New Roman" w:hAnsi="Times New Roman" w:cs="Times New Roman"/>
        </w:rPr>
      </w:r>
      <w:r w:rsidRPr="00A72F72">
        <w:rPr>
          <w:rFonts w:ascii="Times New Roman" w:hAnsi="Times New Roman" w:cs="Times New Roman"/>
        </w:rPr>
        <w:fldChar w:fldCharType="separate"/>
      </w:r>
      <w:r w:rsidR="00113918">
        <w:rPr>
          <w:rFonts w:ascii="Times New Roman" w:hAnsi="Times New Roman" w:cs="Times New Roman"/>
        </w:rPr>
        <w:t>[4]</w:t>
      </w:r>
      <w:r w:rsidRPr="00A72F72">
        <w:rPr>
          <w:rFonts w:ascii="Times New Roman" w:hAnsi="Times New Roman" w:cs="Times New Roman"/>
        </w:rPr>
        <w:fldChar w:fldCharType="end"/>
      </w:r>
      <w:r w:rsidRPr="00A72F72">
        <w:rPr>
          <w:rFonts w:ascii="Times New Roman" w:hAnsi="Times New Roman" w:cs="Times New Roman"/>
        </w:rPr>
        <w:t xml:space="preserve"> for calibration</w:t>
      </w:r>
      <w:r w:rsidR="001B0BCB" w:rsidRPr="00A72F72">
        <w:rPr>
          <w:rFonts w:ascii="Times New Roman" w:hAnsi="Times New Roman" w:cs="Times New Roman"/>
        </w:rPr>
        <w:t>;</w:t>
      </w:r>
      <w:r w:rsidRPr="00A72F72">
        <w:rPr>
          <w:rFonts w:ascii="Times New Roman" w:hAnsi="Times New Roman" w:cs="Times New Roman"/>
        </w:rPr>
        <w:t xml:space="preserve"> </w:t>
      </w:r>
      <w:r w:rsidR="001B0BCB" w:rsidRPr="00A72F72">
        <w:rPr>
          <w:rFonts w:ascii="Times New Roman" w:hAnsi="Times New Roman" w:cs="Times New Roman"/>
        </w:rPr>
        <w:t xml:space="preserve">these </w:t>
      </w:r>
      <w:r w:rsidRPr="00A72F72">
        <w:rPr>
          <w:rFonts w:ascii="Times New Roman" w:hAnsi="Times New Roman" w:cs="Times New Roman"/>
        </w:rPr>
        <w:t xml:space="preserve">are </w:t>
      </w:r>
      <w:r w:rsidR="001B0BCB" w:rsidRPr="00A72F72">
        <w:rPr>
          <w:rFonts w:ascii="Times New Roman" w:hAnsi="Times New Roman" w:cs="Times New Roman"/>
        </w:rPr>
        <w:t xml:space="preserve">shown </w:t>
      </w:r>
      <w:r w:rsidRPr="00A72F72">
        <w:rPr>
          <w:rFonts w:ascii="Times New Roman" w:hAnsi="Times New Roman" w:cs="Times New Roman"/>
        </w:rPr>
        <w:t xml:space="preserve">in </w:t>
      </w:r>
      <w:r w:rsidR="005E267F" w:rsidRPr="00A72F72">
        <w:rPr>
          <w:rFonts w:ascii="Times New Roman" w:hAnsi="Times New Roman" w:cs="Times New Roman"/>
        </w:rPr>
        <w:fldChar w:fldCharType="begin"/>
      </w:r>
      <w:r w:rsidR="005E267F" w:rsidRPr="00A72F72">
        <w:rPr>
          <w:rFonts w:ascii="Times New Roman" w:hAnsi="Times New Roman" w:cs="Times New Roman"/>
        </w:rPr>
        <w:instrText xml:space="preserve"> REF _Ref458667270 \h </w:instrText>
      </w:r>
      <w:r w:rsidR="0022639F">
        <w:rPr>
          <w:rFonts w:ascii="Times New Roman" w:hAnsi="Times New Roman" w:cs="Times New Roman"/>
        </w:rPr>
        <w:instrText xml:space="preserve"> \* MERGEFORMAT </w:instrText>
      </w:r>
      <w:r w:rsidR="005E267F" w:rsidRPr="00A72F72">
        <w:rPr>
          <w:rFonts w:ascii="Times New Roman" w:hAnsi="Times New Roman" w:cs="Times New Roman"/>
        </w:rPr>
      </w:r>
      <w:r w:rsidR="005E267F" w:rsidRPr="00A72F72">
        <w:rPr>
          <w:rFonts w:ascii="Times New Roman" w:hAnsi="Times New Roman" w:cs="Times New Roman"/>
        </w:rPr>
        <w:fldChar w:fldCharType="separate"/>
      </w:r>
      <w:r w:rsidR="00113918" w:rsidRPr="00113918">
        <w:rPr>
          <w:rFonts w:ascii="Times New Roman" w:hAnsi="Times New Roman" w:cs="Times New Roman"/>
        </w:rPr>
        <w:t xml:space="preserve">Table </w:t>
      </w:r>
      <w:r w:rsidR="00113918" w:rsidRPr="00113918">
        <w:rPr>
          <w:rFonts w:ascii="Times New Roman" w:hAnsi="Times New Roman" w:cs="Times New Roman"/>
          <w:noProof/>
        </w:rPr>
        <w:t>8</w:t>
      </w:r>
      <w:r w:rsidR="00113918" w:rsidRPr="00113918">
        <w:rPr>
          <w:rFonts w:ascii="Times New Roman" w:hAnsi="Times New Roman" w:cs="Times New Roman"/>
          <w:noProof/>
        </w:rPr>
        <w:noBreakHyphen/>
        <w:t>1</w:t>
      </w:r>
      <w:r w:rsidR="005E267F" w:rsidRPr="00A72F72">
        <w:rPr>
          <w:rFonts w:ascii="Times New Roman" w:hAnsi="Times New Roman" w:cs="Times New Roman"/>
        </w:rPr>
        <w:fldChar w:fldCharType="end"/>
      </w:r>
      <w:r w:rsidR="005E267F" w:rsidRPr="00A72F72">
        <w:rPr>
          <w:rFonts w:ascii="Times New Roman" w:hAnsi="Times New Roman" w:cs="Times New Roman"/>
        </w:rPr>
        <w:t xml:space="preserve"> of the Appendix</w:t>
      </w:r>
      <w:r w:rsidR="001B0BCB" w:rsidRPr="00A72F72">
        <w:rPr>
          <w:rFonts w:ascii="Times New Roman" w:hAnsi="Times New Roman" w:cs="Times New Roman"/>
        </w:rPr>
        <w:t xml:space="preserve"> for convenience</w:t>
      </w:r>
      <w:r w:rsidR="005E267F" w:rsidRPr="00A72F72">
        <w:rPr>
          <w:rFonts w:ascii="Times New Roman" w:hAnsi="Times New Roman" w:cs="Times New Roman"/>
        </w:rPr>
        <w:t xml:space="preserve">. Those which </w:t>
      </w:r>
      <w:r w:rsidR="001B0BCB" w:rsidRPr="00A72F72">
        <w:rPr>
          <w:rFonts w:ascii="Times New Roman" w:hAnsi="Times New Roman" w:cs="Times New Roman"/>
        </w:rPr>
        <w:t xml:space="preserve">were </w:t>
      </w:r>
      <w:r w:rsidR="005E267F" w:rsidRPr="00A72F72">
        <w:rPr>
          <w:rFonts w:ascii="Times New Roman" w:hAnsi="Times New Roman" w:cs="Times New Roman"/>
        </w:rPr>
        <w:t xml:space="preserve">not explicitly given in </w:t>
      </w:r>
      <w:r w:rsidR="005E267F" w:rsidRPr="00A72F72">
        <w:rPr>
          <w:rFonts w:ascii="Times New Roman" w:hAnsi="Times New Roman" w:cs="Times New Roman"/>
        </w:rPr>
        <w:fldChar w:fldCharType="begin"/>
      </w:r>
      <w:r w:rsidR="005E267F" w:rsidRPr="00A72F72">
        <w:rPr>
          <w:rFonts w:ascii="Times New Roman" w:hAnsi="Times New Roman" w:cs="Times New Roman"/>
        </w:rPr>
        <w:instrText xml:space="preserve"> REF _Ref458625371 \r \h </w:instrText>
      </w:r>
      <w:r w:rsidR="0022639F">
        <w:rPr>
          <w:rFonts w:ascii="Times New Roman" w:hAnsi="Times New Roman" w:cs="Times New Roman"/>
        </w:rPr>
        <w:instrText xml:space="preserve"> \* MERGEFORMAT </w:instrText>
      </w:r>
      <w:r w:rsidR="005E267F" w:rsidRPr="00A72F72">
        <w:rPr>
          <w:rFonts w:ascii="Times New Roman" w:hAnsi="Times New Roman" w:cs="Times New Roman"/>
        </w:rPr>
      </w:r>
      <w:r w:rsidR="005E267F" w:rsidRPr="00A72F72">
        <w:rPr>
          <w:rFonts w:ascii="Times New Roman" w:hAnsi="Times New Roman" w:cs="Times New Roman"/>
        </w:rPr>
        <w:fldChar w:fldCharType="separate"/>
      </w:r>
      <w:r w:rsidR="00113918">
        <w:rPr>
          <w:rFonts w:ascii="Times New Roman" w:hAnsi="Times New Roman" w:cs="Times New Roman"/>
        </w:rPr>
        <w:t>[3]</w:t>
      </w:r>
      <w:r w:rsidR="005E267F" w:rsidRPr="00A72F72">
        <w:rPr>
          <w:rFonts w:ascii="Times New Roman" w:hAnsi="Times New Roman" w:cs="Times New Roman"/>
        </w:rPr>
        <w:fldChar w:fldCharType="end"/>
      </w:r>
      <w:r w:rsidR="005E267F" w:rsidRPr="00A72F72">
        <w:rPr>
          <w:rFonts w:ascii="Times New Roman" w:hAnsi="Times New Roman" w:cs="Times New Roman"/>
        </w:rPr>
        <w:fldChar w:fldCharType="begin"/>
      </w:r>
      <w:r w:rsidR="005E267F" w:rsidRPr="00A72F72">
        <w:rPr>
          <w:rFonts w:ascii="Times New Roman" w:hAnsi="Times New Roman" w:cs="Times New Roman"/>
        </w:rPr>
        <w:instrText xml:space="preserve"> REF _Ref458625373 \r \h </w:instrText>
      </w:r>
      <w:r w:rsidR="0022639F">
        <w:rPr>
          <w:rFonts w:ascii="Times New Roman" w:hAnsi="Times New Roman" w:cs="Times New Roman"/>
        </w:rPr>
        <w:instrText xml:space="preserve"> \* MERGEFORMAT </w:instrText>
      </w:r>
      <w:r w:rsidR="005E267F" w:rsidRPr="00A72F72">
        <w:rPr>
          <w:rFonts w:ascii="Times New Roman" w:hAnsi="Times New Roman" w:cs="Times New Roman"/>
        </w:rPr>
      </w:r>
      <w:r w:rsidR="005E267F" w:rsidRPr="00A72F72">
        <w:rPr>
          <w:rFonts w:ascii="Times New Roman" w:hAnsi="Times New Roman" w:cs="Times New Roman"/>
        </w:rPr>
        <w:fldChar w:fldCharType="separate"/>
      </w:r>
      <w:r w:rsidR="00113918">
        <w:rPr>
          <w:rFonts w:ascii="Times New Roman" w:hAnsi="Times New Roman" w:cs="Times New Roman"/>
        </w:rPr>
        <w:t>[4]</w:t>
      </w:r>
      <w:r w:rsidR="005E267F" w:rsidRPr="00A72F72">
        <w:rPr>
          <w:rFonts w:ascii="Times New Roman" w:hAnsi="Times New Roman" w:cs="Times New Roman"/>
        </w:rPr>
        <w:fldChar w:fldCharType="end"/>
      </w:r>
      <w:r w:rsidR="005E267F" w:rsidRPr="00A72F72">
        <w:rPr>
          <w:rFonts w:ascii="Times New Roman" w:hAnsi="Times New Roman" w:cs="Times New Roman"/>
        </w:rPr>
        <w:t xml:space="preserve"> are provided below. </w:t>
      </w:r>
    </w:p>
    <w:p w14:paraId="417CBDFE" w14:textId="50B85469" w:rsidR="00A14E1F" w:rsidRPr="00AE08EB" w:rsidRDefault="005E267F" w:rsidP="00A72F72">
      <w:pPr>
        <w:pStyle w:val="Heading2"/>
        <w:tabs>
          <w:tab w:val="clear" w:pos="4688"/>
          <w:tab w:val="num" w:pos="4950"/>
        </w:tabs>
        <w:ind w:left="630" w:hanging="630"/>
      </w:pPr>
      <w:r w:rsidRPr="00AE08EB">
        <w:t xml:space="preserve">Frame Structure </w:t>
      </w:r>
      <w:r w:rsidR="00A14E1F" w:rsidRPr="00AE08EB">
        <w:t xml:space="preserve"> </w:t>
      </w:r>
    </w:p>
    <w:p w14:paraId="567DE32E" w14:textId="31768C40" w:rsidR="00E3460F" w:rsidRPr="00A72F72" w:rsidRDefault="009F5020" w:rsidP="00A72F72">
      <w:pPr>
        <w:jc w:val="both"/>
        <w:rPr>
          <w:rFonts w:ascii="Times New Roman" w:hAnsi="Times New Roman" w:cs="Times New Roman"/>
        </w:rPr>
      </w:pPr>
      <w:r w:rsidRPr="00A72F72">
        <w:rPr>
          <w:rFonts w:ascii="Times New Roman" w:hAnsi="Times New Roman" w:cs="Times New Roman"/>
        </w:rPr>
        <w:t xml:space="preserve">For </w:t>
      </w:r>
      <w:r w:rsidR="00C70A01" w:rsidRPr="00A72F72">
        <w:rPr>
          <w:rFonts w:ascii="Times New Roman" w:hAnsi="Times New Roman" w:cs="Times New Roman"/>
        </w:rPr>
        <w:t xml:space="preserve">a </w:t>
      </w:r>
      <w:r w:rsidRPr="00A72F72">
        <w:rPr>
          <w:rFonts w:ascii="Times New Roman" w:hAnsi="Times New Roman" w:cs="Times New Roman"/>
        </w:rPr>
        <w:t>10</w:t>
      </w:r>
      <w:r w:rsidR="00C70A01" w:rsidRPr="00A72F72">
        <w:rPr>
          <w:rFonts w:ascii="Times New Roman" w:hAnsi="Times New Roman" w:cs="Times New Roman"/>
        </w:rPr>
        <w:t xml:space="preserve"> </w:t>
      </w:r>
      <w:r w:rsidRPr="00A72F72">
        <w:rPr>
          <w:rFonts w:ascii="Times New Roman" w:hAnsi="Times New Roman" w:cs="Times New Roman"/>
        </w:rPr>
        <w:t xml:space="preserve">MHz channel bandwidth with </w:t>
      </w:r>
      <w:r w:rsidR="00703D0C" w:rsidRPr="00A72F72">
        <w:rPr>
          <w:rFonts w:ascii="Times New Roman" w:hAnsi="Times New Roman" w:cs="Times New Roman"/>
        </w:rPr>
        <w:t>the</w:t>
      </w:r>
      <w:r w:rsidR="00C70A01" w:rsidRPr="00A72F72">
        <w:rPr>
          <w:rFonts w:ascii="Times New Roman" w:hAnsi="Times New Roman" w:cs="Times New Roman"/>
        </w:rPr>
        <w:t xml:space="preserve"> </w:t>
      </w:r>
      <w:r w:rsidR="001A1503" w:rsidRPr="00A72F72">
        <w:rPr>
          <w:rFonts w:ascii="Times New Roman" w:hAnsi="Times New Roman" w:cs="Times New Roman"/>
        </w:rPr>
        <w:t>sampling rate</w:t>
      </w:r>
      <w:r w:rsidR="00703D0C" w:rsidRPr="00A72F72">
        <w:rPr>
          <w:rFonts w:ascii="Times New Roman" w:hAnsi="Times New Roman" w:cs="Times New Roman"/>
        </w:rPr>
        <w:t xml:space="preserve"> of 15.36 MHz</w:t>
      </w:r>
      <w:r w:rsidRPr="00A72F72">
        <w:rPr>
          <w:rFonts w:ascii="Times New Roman" w:hAnsi="Times New Roman" w:cs="Times New Roman"/>
        </w:rPr>
        <w:t xml:space="preserve">, the frame structures for UW DFT-s-OFDM and </w:t>
      </w:r>
      <w:r w:rsidR="00C10BDD">
        <w:rPr>
          <w:rFonts w:ascii="Times New Roman" w:hAnsi="Times New Roman" w:cs="Times New Roman"/>
        </w:rPr>
        <w:t>CP-OFDM</w:t>
      </w:r>
      <w:r w:rsidRPr="00A72F72">
        <w:rPr>
          <w:rFonts w:ascii="Times New Roman" w:hAnsi="Times New Roman" w:cs="Times New Roman"/>
        </w:rPr>
        <w:t xml:space="preserve"> are shown in </w:t>
      </w:r>
      <w:r w:rsidRPr="00A72F72">
        <w:rPr>
          <w:rFonts w:ascii="Times New Roman" w:hAnsi="Times New Roman" w:cs="Times New Roman"/>
        </w:rPr>
        <w:fldChar w:fldCharType="begin"/>
      </w:r>
      <w:r w:rsidRPr="00A72F72">
        <w:rPr>
          <w:rFonts w:ascii="Times New Roman" w:hAnsi="Times New Roman" w:cs="Times New Roman"/>
        </w:rPr>
        <w:instrText xml:space="preserve"> REF _Ref458668465 \h </w:instrText>
      </w:r>
      <w:r w:rsidR="00AE08EB">
        <w:rPr>
          <w:rFonts w:ascii="Times New Roman" w:hAnsi="Times New Roman" w:cs="Times New Roman"/>
        </w:rPr>
        <w:instrText xml:space="preserve"> \* MERGEFORMAT </w:instrText>
      </w:r>
      <w:r w:rsidRPr="00A72F72">
        <w:rPr>
          <w:rFonts w:ascii="Times New Roman" w:hAnsi="Times New Roman" w:cs="Times New Roman"/>
        </w:rPr>
      </w:r>
      <w:r w:rsidRPr="00A72F72">
        <w:rPr>
          <w:rFonts w:ascii="Times New Roman" w:hAnsi="Times New Roman" w:cs="Times New Roman"/>
        </w:rPr>
        <w:fldChar w:fldCharType="separate"/>
      </w:r>
      <w:r w:rsidR="00113918" w:rsidRPr="00113918">
        <w:rPr>
          <w:rFonts w:ascii="Times New Roman" w:hAnsi="Times New Roman" w:cs="Times New Roman"/>
        </w:rPr>
        <w:t xml:space="preserve">Figure </w:t>
      </w:r>
      <w:r w:rsidR="00113918" w:rsidRPr="00113918">
        <w:rPr>
          <w:rFonts w:ascii="Times New Roman" w:hAnsi="Times New Roman" w:cs="Times New Roman"/>
          <w:noProof/>
        </w:rPr>
        <w:t>4</w:t>
      </w:r>
      <w:r w:rsidR="00113918" w:rsidRPr="00113918">
        <w:rPr>
          <w:rFonts w:ascii="Times New Roman" w:hAnsi="Times New Roman" w:cs="Times New Roman"/>
          <w:noProof/>
        </w:rPr>
        <w:noBreakHyphen/>
        <w:t>1</w:t>
      </w:r>
      <w:r w:rsidRPr="00A72F72">
        <w:rPr>
          <w:rFonts w:ascii="Times New Roman" w:hAnsi="Times New Roman" w:cs="Times New Roman"/>
        </w:rPr>
        <w:fldChar w:fldCharType="end"/>
      </w:r>
      <w:r w:rsidR="001A1503" w:rsidRPr="00A72F72">
        <w:rPr>
          <w:rFonts w:ascii="Times New Roman" w:hAnsi="Times New Roman" w:cs="Times New Roman"/>
        </w:rPr>
        <w:t xml:space="preserve">. Here we </w:t>
      </w:r>
      <w:r w:rsidR="006745A8" w:rsidRPr="00A72F72">
        <w:rPr>
          <w:rFonts w:ascii="Times New Roman" w:hAnsi="Times New Roman" w:cs="Times New Roman"/>
        </w:rPr>
        <w:t xml:space="preserve">used </w:t>
      </w:r>
      <w:r w:rsidR="001A1503" w:rsidRPr="00A72F72">
        <w:rPr>
          <w:rFonts w:ascii="Times New Roman" w:hAnsi="Times New Roman" w:cs="Times New Roman"/>
        </w:rPr>
        <w:t xml:space="preserve">the </w:t>
      </w:r>
      <w:r w:rsidR="000418DA" w:rsidRPr="00A72F72">
        <w:rPr>
          <w:rFonts w:ascii="Times New Roman" w:hAnsi="Times New Roman" w:cs="Times New Roman"/>
        </w:rPr>
        <w:t xml:space="preserve">fixed number of symbols per TTI, </w:t>
      </w:r>
      <w:r w:rsidR="002B09D1" w:rsidRPr="00A72F72">
        <w:rPr>
          <w:rFonts w:ascii="Times New Roman" w:hAnsi="Times New Roman" w:cs="Times New Roman"/>
        </w:rPr>
        <w:t>from the recent</w:t>
      </w:r>
      <w:r w:rsidR="000418DA" w:rsidRPr="00A72F72">
        <w:rPr>
          <w:rFonts w:ascii="Times New Roman" w:hAnsi="Times New Roman" w:cs="Times New Roman"/>
        </w:rPr>
        <w:t xml:space="preserve"> discussion on frame structure in RAN1 </w:t>
      </w:r>
      <w:r w:rsidR="00054EF6">
        <w:rPr>
          <w:rFonts w:ascii="Times New Roman" w:hAnsi="Times New Roman" w:cs="Times New Roman"/>
        </w:rPr>
        <w:fldChar w:fldCharType="begin"/>
      </w:r>
      <w:r w:rsidR="00054EF6">
        <w:rPr>
          <w:rFonts w:ascii="Times New Roman" w:hAnsi="Times New Roman" w:cs="Times New Roman"/>
        </w:rPr>
        <w:instrText xml:space="preserve"> REF _Ref458712015 \r \h </w:instrText>
      </w:r>
      <w:r w:rsidR="00054EF6">
        <w:rPr>
          <w:rFonts w:ascii="Times New Roman" w:hAnsi="Times New Roman" w:cs="Times New Roman"/>
        </w:rPr>
      </w:r>
      <w:r w:rsidR="00054EF6">
        <w:rPr>
          <w:rFonts w:ascii="Times New Roman" w:hAnsi="Times New Roman" w:cs="Times New Roman"/>
        </w:rPr>
        <w:fldChar w:fldCharType="separate"/>
      </w:r>
      <w:r w:rsidR="00113918">
        <w:rPr>
          <w:rFonts w:ascii="Times New Roman" w:hAnsi="Times New Roman" w:cs="Times New Roman"/>
        </w:rPr>
        <w:t>[13]</w:t>
      </w:r>
      <w:r w:rsidR="00054EF6">
        <w:rPr>
          <w:rFonts w:ascii="Times New Roman" w:hAnsi="Times New Roman" w:cs="Times New Roman"/>
        </w:rPr>
        <w:fldChar w:fldCharType="end"/>
      </w:r>
      <w:r w:rsidR="000418DA" w:rsidRPr="00A72F72">
        <w:rPr>
          <w:rFonts w:ascii="Times New Roman" w:hAnsi="Times New Roman" w:cs="Times New Roman"/>
        </w:rPr>
        <w:t>. In the simulation</w:t>
      </w:r>
      <w:r w:rsidR="002A343D" w:rsidRPr="00A72F72">
        <w:rPr>
          <w:rFonts w:ascii="Times New Roman" w:hAnsi="Times New Roman" w:cs="Times New Roman"/>
        </w:rPr>
        <w:t>s</w:t>
      </w:r>
      <w:r w:rsidR="000418DA" w:rsidRPr="00A72F72">
        <w:rPr>
          <w:rFonts w:ascii="Times New Roman" w:hAnsi="Times New Roman" w:cs="Times New Roman"/>
        </w:rPr>
        <w:t>, we consider</w:t>
      </w:r>
      <w:r w:rsidR="00947807" w:rsidRPr="00A72F72">
        <w:rPr>
          <w:rFonts w:ascii="Times New Roman" w:hAnsi="Times New Roman" w:cs="Times New Roman"/>
        </w:rPr>
        <w:t xml:space="preserve"> that</w:t>
      </w:r>
      <w:r w:rsidR="000418DA" w:rsidRPr="00A72F72">
        <w:rPr>
          <w:rFonts w:ascii="Times New Roman" w:hAnsi="Times New Roman" w:cs="Times New Roman"/>
        </w:rPr>
        <w:t xml:space="preserve"> TTI = 1</w:t>
      </w:r>
      <w:r w:rsidR="002A343D" w:rsidRPr="00A72F72">
        <w:rPr>
          <w:rFonts w:ascii="Times New Roman" w:hAnsi="Times New Roman" w:cs="Times New Roman"/>
        </w:rPr>
        <w:t xml:space="preserve"> </w:t>
      </w:r>
      <w:r w:rsidR="000418DA" w:rsidRPr="00A72F72">
        <w:rPr>
          <w:rFonts w:ascii="Times New Roman" w:hAnsi="Times New Roman" w:cs="Times New Roman"/>
        </w:rPr>
        <w:t xml:space="preserve">ms </w:t>
      </w:r>
      <w:r w:rsidR="00E3460F" w:rsidRPr="00A72F72">
        <w:rPr>
          <w:rFonts w:ascii="Times New Roman" w:hAnsi="Times New Roman" w:cs="Times New Roman"/>
        </w:rPr>
        <w:t>corresponding</w:t>
      </w:r>
      <w:r w:rsidR="000C69F3" w:rsidRPr="00A72F72">
        <w:rPr>
          <w:rFonts w:ascii="Times New Roman" w:hAnsi="Times New Roman" w:cs="Times New Roman"/>
        </w:rPr>
        <w:t xml:space="preserve"> to the numerology with 15</w:t>
      </w:r>
      <w:r w:rsidR="002A343D" w:rsidRPr="00A72F72">
        <w:rPr>
          <w:rFonts w:ascii="Times New Roman" w:hAnsi="Times New Roman" w:cs="Times New Roman"/>
        </w:rPr>
        <w:t xml:space="preserve"> </w:t>
      </w:r>
      <w:r w:rsidR="00D40A58">
        <w:rPr>
          <w:rFonts w:ascii="Times New Roman" w:hAnsi="Times New Roman" w:cs="Times New Roman"/>
        </w:rPr>
        <w:t>kHz</w:t>
      </w:r>
      <w:r w:rsidR="000C69F3" w:rsidRPr="00A72F72">
        <w:rPr>
          <w:rFonts w:ascii="Times New Roman" w:hAnsi="Times New Roman" w:cs="Times New Roman"/>
        </w:rPr>
        <w:t xml:space="preserve"> subcarrier spacing</w:t>
      </w:r>
      <w:r w:rsidR="0042346E" w:rsidRPr="00A72F72">
        <w:rPr>
          <w:rFonts w:ascii="Times New Roman" w:hAnsi="Times New Roman" w:cs="Times New Roman"/>
        </w:rPr>
        <w:t>,</w:t>
      </w:r>
      <w:r w:rsidR="000C69F3" w:rsidRPr="00A72F72">
        <w:rPr>
          <w:rFonts w:ascii="Times New Roman" w:hAnsi="Times New Roman" w:cs="Times New Roman"/>
        </w:rPr>
        <w:t xml:space="preserve"> and TTI</w:t>
      </w:r>
      <w:r w:rsidR="002A343D" w:rsidRPr="00A72F72">
        <w:rPr>
          <w:rFonts w:ascii="Times New Roman" w:hAnsi="Times New Roman" w:cs="Times New Roman"/>
        </w:rPr>
        <w:t xml:space="preserve"> </w:t>
      </w:r>
      <w:r w:rsidR="000C69F3" w:rsidRPr="00A72F72">
        <w:rPr>
          <w:rFonts w:ascii="Times New Roman" w:hAnsi="Times New Roman" w:cs="Times New Roman"/>
        </w:rPr>
        <w:t>=</w:t>
      </w:r>
      <w:r w:rsidR="002A343D" w:rsidRPr="00A72F72">
        <w:rPr>
          <w:rFonts w:ascii="Times New Roman" w:hAnsi="Times New Roman" w:cs="Times New Roman"/>
        </w:rPr>
        <w:t xml:space="preserve"> </w:t>
      </w:r>
      <w:r w:rsidR="000C69F3" w:rsidRPr="00A72F72">
        <w:rPr>
          <w:rFonts w:ascii="Times New Roman" w:hAnsi="Times New Roman" w:cs="Times New Roman"/>
        </w:rPr>
        <w:t>0.5</w:t>
      </w:r>
      <w:r w:rsidR="002A343D" w:rsidRPr="00A72F72">
        <w:rPr>
          <w:rFonts w:ascii="Times New Roman" w:hAnsi="Times New Roman" w:cs="Times New Roman"/>
        </w:rPr>
        <w:t xml:space="preserve"> </w:t>
      </w:r>
      <w:r w:rsidR="000C69F3" w:rsidRPr="00A72F72">
        <w:rPr>
          <w:rFonts w:ascii="Times New Roman" w:hAnsi="Times New Roman" w:cs="Times New Roman"/>
        </w:rPr>
        <w:t xml:space="preserve">ms corresponding to </w:t>
      </w:r>
      <w:r w:rsidR="00E3460F" w:rsidRPr="00A72F72">
        <w:rPr>
          <w:rFonts w:ascii="Times New Roman" w:hAnsi="Times New Roman" w:cs="Times New Roman"/>
        </w:rPr>
        <w:t xml:space="preserve">the numerology with </w:t>
      </w:r>
      <w:r w:rsidR="000C69F3" w:rsidRPr="00A72F72">
        <w:rPr>
          <w:rFonts w:ascii="Times New Roman" w:hAnsi="Times New Roman" w:cs="Times New Roman"/>
        </w:rPr>
        <w:t>30</w:t>
      </w:r>
      <w:r w:rsidR="002A343D" w:rsidRPr="00A72F72">
        <w:rPr>
          <w:rFonts w:ascii="Times New Roman" w:hAnsi="Times New Roman" w:cs="Times New Roman"/>
        </w:rPr>
        <w:t xml:space="preserve"> </w:t>
      </w:r>
      <w:r w:rsidR="00D40A58">
        <w:rPr>
          <w:rFonts w:ascii="Times New Roman" w:hAnsi="Times New Roman" w:cs="Times New Roman"/>
        </w:rPr>
        <w:t>kHz</w:t>
      </w:r>
      <w:r w:rsidR="000C69F3" w:rsidRPr="00A72F72">
        <w:rPr>
          <w:rFonts w:ascii="Times New Roman" w:hAnsi="Times New Roman" w:cs="Times New Roman"/>
        </w:rPr>
        <w:t xml:space="preserve"> subcarrier spacing</w:t>
      </w:r>
      <w:r w:rsidR="000418DA" w:rsidRPr="00A72F72">
        <w:rPr>
          <w:rFonts w:ascii="Times New Roman" w:hAnsi="Times New Roman" w:cs="Times New Roman"/>
        </w:rPr>
        <w:t xml:space="preserve">. The rest of parameters shown in </w:t>
      </w:r>
      <w:r w:rsidR="000418DA" w:rsidRPr="00A72F72">
        <w:rPr>
          <w:rFonts w:ascii="Times New Roman" w:hAnsi="Times New Roman" w:cs="Times New Roman"/>
        </w:rPr>
        <w:fldChar w:fldCharType="begin"/>
      </w:r>
      <w:r w:rsidR="000418DA" w:rsidRPr="00A72F72">
        <w:rPr>
          <w:rFonts w:ascii="Times New Roman" w:hAnsi="Times New Roman" w:cs="Times New Roman"/>
        </w:rPr>
        <w:instrText xml:space="preserve"> REF _Ref458668465 \h </w:instrText>
      </w:r>
      <w:r w:rsidR="00AE08EB">
        <w:rPr>
          <w:rFonts w:ascii="Times New Roman" w:hAnsi="Times New Roman" w:cs="Times New Roman"/>
        </w:rPr>
        <w:instrText xml:space="preserve"> \* MERGEFORMAT </w:instrText>
      </w:r>
      <w:r w:rsidR="000418DA" w:rsidRPr="00A72F72">
        <w:rPr>
          <w:rFonts w:ascii="Times New Roman" w:hAnsi="Times New Roman" w:cs="Times New Roman"/>
        </w:rPr>
      </w:r>
      <w:r w:rsidR="000418DA" w:rsidRPr="00A72F72">
        <w:rPr>
          <w:rFonts w:ascii="Times New Roman" w:hAnsi="Times New Roman" w:cs="Times New Roman"/>
        </w:rPr>
        <w:fldChar w:fldCharType="separate"/>
      </w:r>
      <w:r w:rsidR="00113918" w:rsidRPr="00113918">
        <w:rPr>
          <w:rFonts w:ascii="Times New Roman" w:hAnsi="Times New Roman" w:cs="Times New Roman"/>
        </w:rPr>
        <w:t>Figure 4</w:t>
      </w:r>
      <w:r w:rsidR="00113918" w:rsidRPr="00113918">
        <w:rPr>
          <w:rFonts w:ascii="Times New Roman" w:hAnsi="Times New Roman" w:cs="Times New Roman"/>
        </w:rPr>
        <w:noBreakHyphen/>
        <w:t>1</w:t>
      </w:r>
      <w:r w:rsidR="000418DA" w:rsidRPr="00A72F72">
        <w:rPr>
          <w:rFonts w:ascii="Times New Roman" w:hAnsi="Times New Roman" w:cs="Times New Roman"/>
        </w:rPr>
        <w:fldChar w:fldCharType="end"/>
      </w:r>
      <w:r w:rsidR="000418DA" w:rsidRPr="00A72F72">
        <w:rPr>
          <w:rFonts w:ascii="Times New Roman" w:hAnsi="Times New Roman" w:cs="Times New Roman"/>
        </w:rPr>
        <w:t xml:space="preserve"> are given in </w:t>
      </w:r>
      <w:r w:rsidR="00113918">
        <w:rPr>
          <w:rFonts w:ascii="Times New Roman" w:hAnsi="Times New Roman" w:cs="Times New Roman"/>
        </w:rPr>
        <w:t>Table 4-1.</w:t>
      </w:r>
      <w:r w:rsidR="00113918" w:rsidRPr="00A72F72">
        <w:rPr>
          <w:rFonts w:ascii="Times New Roman" w:hAnsi="Times New Roman" w:cs="Times New Roman"/>
        </w:rPr>
        <w:t xml:space="preserve"> </w:t>
      </w:r>
    </w:p>
    <w:p w14:paraId="73239A51" w14:textId="1631BD68" w:rsidR="00E3460F" w:rsidRPr="00A72F72" w:rsidRDefault="00E3460F" w:rsidP="00A72F72">
      <w:pPr>
        <w:jc w:val="both"/>
        <w:rPr>
          <w:rFonts w:ascii="Times New Roman" w:hAnsi="Times New Roman" w:cs="Times New Roman"/>
        </w:rPr>
      </w:pPr>
      <w:r w:rsidRPr="00A72F72">
        <w:rPr>
          <w:rFonts w:ascii="Times New Roman" w:hAnsi="Times New Roman" w:cs="Times New Roman"/>
          <w:b/>
        </w:rPr>
        <w:t>Note 1</w:t>
      </w:r>
      <w:r w:rsidRPr="00A72F72">
        <w:rPr>
          <w:rFonts w:ascii="Times New Roman" w:hAnsi="Times New Roman" w:cs="Times New Roman"/>
        </w:rPr>
        <w:t>: For TTI</w:t>
      </w:r>
      <w:r w:rsidR="00262E5F" w:rsidRPr="00A72F72">
        <w:rPr>
          <w:rFonts w:ascii="Times New Roman" w:hAnsi="Times New Roman" w:cs="Times New Roman"/>
        </w:rPr>
        <w:t xml:space="preserve"> </w:t>
      </w:r>
      <w:r w:rsidRPr="00A72F72">
        <w:rPr>
          <w:rFonts w:ascii="Times New Roman" w:hAnsi="Times New Roman" w:cs="Times New Roman"/>
        </w:rPr>
        <w:t>=</w:t>
      </w:r>
      <w:r w:rsidR="00262E5F" w:rsidRPr="00A72F72">
        <w:rPr>
          <w:rFonts w:ascii="Times New Roman" w:hAnsi="Times New Roman" w:cs="Times New Roman"/>
        </w:rPr>
        <w:t xml:space="preserve"> </w:t>
      </w:r>
      <w:r w:rsidRPr="00A72F72">
        <w:rPr>
          <w:rFonts w:ascii="Times New Roman" w:hAnsi="Times New Roman" w:cs="Times New Roman"/>
        </w:rPr>
        <w:t>1</w:t>
      </w:r>
      <w:r w:rsidR="00262E5F" w:rsidRPr="00A72F72">
        <w:rPr>
          <w:rFonts w:ascii="Times New Roman" w:hAnsi="Times New Roman" w:cs="Times New Roman"/>
        </w:rPr>
        <w:t xml:space="preserve"> </w:t>
      </w:r>
      <w:r w:rsidRPr="00A72F72">
        <w:rPr>
          <w:rFonts w:ascii="Times New Roman" w:hAnsi="Times New Roman" w:cs="Times New Roman"/>
        </w:rPr>
        <w:t xml:space="preserve">ms, the parameters for </w:t>
      </w:r>
      <w:r w:rsidR="00C10BDD">
        <w:rPr>
          <w:rFonts w:ascii="Times New Roman" w:hAnsi="Times New Roman" w:cs="Times New Roman"/>
        </w:rPr>
        <w:t>CP-OFDM</w:t>
      </w:r>
      <w:r w:rsidRPr="00A72F72">
        <w:rPr>
          <w:rFonts w:ascii="Times New Roman" w:hAnsi="Times New Roman" w:cs="Times New Roman"/>
        </w:rPr>
        <w:t xml:space="preserve"> are the same as the ones in LTE. However, when TTI = 0.5</w:t>
      </w:r>
      <w:r w:rsidR="00265A28" w:rsidRPr="00A72F72">
        <w:rPr>
          <w:rFonts w:ascii="Times New Roman" w:hAnsi="Times New Roman" w:cs="Times New Roman"/>
        </w:rPr>
        <w:t xml:space="preserve"> </w:t>
      </w:r>
      <w:r w:rsidRPr="00A72F72">
        <w:rPr>
          <w:rFonts w:ascii="Times New Roman" w:hAnsi="Times New Roman" w:cs="Times New Roman"/>
        </w:rPr>
        <w:t>ms, the CP length has to be reduced by half to keep the same number of symbols in one TTI as in TTI</w:t>
      </w:r>
      <w:r w:rsidR="00265A28" w:rsidRPr="00A72F72">
        <w:rPr>
          <w:rFonts w:ascii="Times New Roman" w:hAnsi="Times New Roman" w:cs="Times New Roman"/>
        </w:rPr>
        <w:t xml:space="preserve"> </w:t>
      </w:r>
      <w:r w:rsidRPr="00A72F72">
        <w:rPr>
          <w:rFonts w:ascii="Times New Roman" w:hAnsi="Times New Roman" w:cs="Times New Roman"/>
        </w:rPr>
        <w:t>=</w:t>
      </w:r>
      <w:r w:rsidR="00265A28" w:rsidRPr="00A72F72">
        <w:rPr>
          <w:rFonts w:ascii="Times New Roman" w:hAnsi="Times New Roman" w:cs="Times New Roman"/>
        </w:rPr>
        <w:t xml:space="preserve"> </w:t>
      </w:r>
      <w:r w:rsidRPr="00A72F72">
        <w:rPr>
          <w:rFonts w:ascii="Times New Roman" w:hAnsi="Times New Roman" w:cs="Times New Roman"/>
        </w:rPr>
        <w:t>1</w:t>
      </w:r>
      <w:r w:rsidR="00265A28" w:rsidRPr="00A72F72">
        <w:rPr>
          <w:rFonts w:ascii="Times New Roman" w:hAnsi="Times New Roman" w:cs="Times New Roman"/>
        </w:rPr>
        <w:t xml:space="preserve"> </w:t>
      </w:r>
      <w:r w:rsidRPr="00A72F72">
        <w:rPr>
          <w:rFonts w:ascii="Times New Roman" w:hAnsi="Times New Roman" w:cs="Times New Roman"/>
        </w:rPr>
        <w:t>ms case. This is part of reason we choose a channel with relatively shorter delay spread, which is 300</w:t>
      </w:r>
      <w:r w:rsidR="00265A28" w:rsidRPr="00A72F72">
        <w:rPr>
          <w:rFonts w:ascii="Times New Roman" w:hAnsi="Times New Roman" w:cs="Times New Roman"/>
        </w:rPr>
        <w:t xml:space="preserve"> </w:t>
      </w:r>
      <w:r w:rsidRPr="00A72F72">
        <w:rPr>
          <w:rFonts w:ascii="Times New Roman" w:hAnsi="Times New Roman" w:cs="Times New Roman"/>
        </w:rPr>
        <w:t xml:space="preserve">ns, in the simulation. </w:t>
      </w:r>
    </w:p>
    <w:p w14:paraId="054B7B20" w14:textId="1F8820C2" w:rsidR="00817BC4" w:rsidRPr="0019744C" w:rsidRDefault="00E3460F" w:rsidP="00A72F72">
      <w:pPr>
        <w:jc w:val="both"/>
        <w:rPr>
          <w:rFonts w:ascii="Times New Roman" w:eastAsiaTheme="minorEastAsia" w:hAnsi="Times New Roman" w:cs="Times New Roman"/>
        </w:rPr>
      </w:pPr>
      <w:r w:rsidRPr="00A72F72">
        <w:rPr>
          <w:rFonts w:ascii="Times New Roman" w:hAnsi="Times New Roman" w:cs="Times New Roman"/>
          <w:b/>
        </w:rPr>
        <w:t>Note 2</w:t>
      </w:r>
      <w:r w:rsidRPr="00A72F72">
        <w:rPr>
          <w:rFonts w:ascii="Times New Roman" w:hAnsi="Times New Roman" w:cs="Times New Roman"/>
        </w:rPr>
        <w:t xml:space="preserve">: </w:t>
      </w:r>
      <w:r w:rsidR="00817BC4" w:rsidRPr="00A72F72">
        <w:rPr>
          <w:rFonts w:ascii="Times New Roman" w:hAnsi="Times New Roman" w:cs="Times New Roman"/>
        </w:rPr>
        <w:t>T</w:t>
      </w:r>
      <w:r w:rsidRPr="00A72F72">
        <w:rPr>
          <w:rFonts w:ascii="Times New Roman" w:hAnsi="Times New Roman" w:cs="Times New Roman"/>
        </w:rPr>
        <w:t xml:space="preserve">he </w:t>
      </w: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h</m:t>
            </m:r>
          </m:sub>
        </m:sSub>
      </m:oMath>
      <w:r w:rsidR="00817BC4" w:rsidRPr="00A72F72">
        <w:rPr>
          <w:rFonts w:ascii="Times New Roman" w:eastAsiaTheme="minorEastAsia" w:hAnsi="Times New Roman" w:cs="Times New Roman"/>
        </w:rPr>
        <w:t xml:space="preserve"> and </w:t>
      </w: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oMath>
      <w:r w:rsidR="00817BC4" w:rsidRPr="00A72F72">
        <w:rPr>
          <w:rFonts w:ascii="Times New Roman" w:eastAsiaTheme="minorEastAsia" w:hAnsi="Times New Roman" w:cs="Times New Roman"/>
        </w:rPr>
        <w:t xml:space="preserve"> </w:t>
      </w:r>
      <w:r w:rsidR="00817BC4" w:rsidRPr="0019744C">
        <w:rPr>
          <w:rFonts w:ascii="Times New Roman" w:hAnsi="Times New Roman" w:cs="Times New Roman"/>
        </w:rPr>
        <w:t>values in</w:t>
      </w:r>
      <w:r w:rsidR="00113918">
        <w:rPr>
          <w:rFonts w:ascii="Times New Roman" w:hAnsi="Times New Roman" w:cs="Times New Roman"/>
        </w:rPr>
        <w:t xml:space="preserve"> Table 4-1</w:t>
      </w:r>
      <w:r w:rsidR="00817BC4" w:rsidRPr="0019744C">
        <w:rPr>
          <w:rFonts w:ascii="Times New Roman" w:hAnsi="Times New Roman" w:cs="Times New Roman"/>
        </w:rPr>
        <w:t xml:space="preserve"> correspond</w:t>
      </w:r>
      <w:r w:rsidR="00817BC4" w:rsidRPr="00A72F72">
        <w:rPr>
          <w:rFonts w:ascii="Times New Roman" w:eastAsiaTheme="minorEastAsia" w:hAnsi="Times New Roman" w:cs="Times New Roman"/>
        </w:rPr>
        <w:t xml:space="preserve"> to two symbols used as head and tail for UW at the input of the DFT block </w:t>
      </w:r>
      <w:r w:rsidR="00817BC4" w:rsidRPr="00DF428D">
        <w:rPr>
          <w:rFonts w:ascii="Times New Roman" w:eastAsiaTheme="minorEastAsia" w:hAnsi="Times New Roman" w:cs="Times New Roman"/>
        </w:rPr>
        <w:t>for the UW DFT-s-OFDM</w:t>
      </w:r>
      <w:r w:rsidR="00817BC4" w:rsidRPr="00A72F72">
        <w:rPr>
          <w:rFonts w:ascii="Times New Roman" w:hAnsi="Times New Roman" w:cs="Times New Roman"/>
        </w:rPr>
        <w:t xml:space="preserve"> with one DFT block</w:t>
      </w:r>
      <w:r w:rsidR="0042346E" w:rsidRPr="00A72F72">
        <w:rPr>
          <w:rFonts w:ascii="Times New Roman" w:hAnsi="Times New Roman" w:cs="Times New Roman"/>
        </w:rPr>
        <w:t>,</w:t>
      </w:r>
      <w:r w:rsidR="00817BC4" w:rsidRPr="00A72F72">
        <w:rPr>
          <w:rFonts w:ascii="Times New Roman" w:hAnsi="Times New Roman" w:cs="Times New Roman"/>
        </w:rPr>
        <w:t xml:space="preserve"> and one symbol used </w:t>
      </w:r>
      <w:r w:rsidR="0042346E" w:rsidRPr="00A72F72">
        <w:rPr>
          <w:rFonts w:ascii="Times New Roman" w:hAnsi="Times New Roman" w:cs="Times New Roman"/>
        </w:rPr>
        <w:t xml:space="preserve">for both </w:t>
      </w:r>
      <w:r w:rsidR="00817BC4" w:rsidRPr="00A72F72">
        <w:rPr>
          <w:rFonts w:ascii="Times New Roman" w:hAnsi="Times New Roman" w:cs="Times New Roman"/>
        </w:rPr>
        <w:t xml:space="preserve">head and tail UW at input of each DFT block for the </w:t>
      </w:r>
      <w:r w:rsidR="0042346E" w:rsidRPr="00A72F72">
        <w:rPr>
          <w:rFonts w:ascii="Times New Roman" w:hAnsi="Times New Roman" w:cs="Times New Roman"/>
        </w:rPr>
        <w:t xml:space="preserve">two DFT block implementation of </w:t>
      </w:r>
      <w:r w:rsidR="00817BC4" w:rsidRPr="00A72F72">
        <w:rPr>
          <w:rFonts w:ascii="Times New Roman" w:hAnsi="Times New Roman" w:cs="Times New Roman"/>
        </w:rPr>
        <w:t>UW DFT-s-OFDM</w:t>
      </w:r>
      <w:r w:rsidR="00817BC4" w:rsidRPr="00A72F72">
        <w:rPr>
          <w:rFonts w:ascii="Times New Roman" w:eastAsiaTheme="minorEastAsia" w:hAnsi="Times New Roman" w:cs="Times New Roman"/>
        </w:rPr>
        <w:t xml:space="preserve">. Note that </w:t>
      </w:r>
      <w:r w:rsidR="00817BC4" w:rsidRPr="00A72F72">
        <w:rPr>
          <w:rFonts w:ascii="Times New Roman" w:hAnsi="Times New Roman" w:cs="Times New Roman"/>
        </w:rPr>
        <w:t xml:space="preserve">the </w:t>
      </w:r>
      <w:r w:rsidR="00A23F84" w:rsidRPr="00A72F72">
        <w:rPr>
          <w:rFonts w:ascii="Times New Roman" w:hAnsi="Times New Roman" w:cs="Times New Roman"/>
        </w:rPr>
        <w:t>size of the head and tail samples, which effectively function as the CP, c</w:t>
      </w:r>
      <w:r w:rsidR="00A23F84" w:rsidRPr="00A72F72">
        <w:rPr>
          <w:rFonts w:ascii="Times New Roman" w:eastAsiaTheme="minorEastAsia" w:hAnsi="Times New Roman" w:cs="Times New Roman"/>
        </w:rPr>
        <w:t xml:space="preserve">an be kept </w:t>
      </w:r>
      <w:r w:rsidR="00817BC4" w:rsidRPr="00A72F72">
        <w:rPr>
          <w:rFonts w:ascii="Times New Roman" w:eastAsiaTheme="minorEastAsia" w:hAnsi="Times New Roman" w:cs="Times New Roman"/>
        </w:rPr>
        <w:t>the same</w:t>
      </w:r>
      <w:r w:rsidR="00A23F84" w:rsidRPr="00A72F72">
        <w:rPr>
          <w:rFonts w:ascii="Times New Roman" w:eastAsiaTheme="minorEastAsia" w:hAnsi="Times New Roman" w:cs="Times New Roman"/>
        </w:rPr>
        <w:t xml:space="preserve">, or </w:t>
      </w:r>
      <w:r w:rsidR="00A276AE" w:rsidRPr="00A72F72">
        <w:rPr>
          <w:rFonts w:ascii="Times New Roman" w:eastAsiaTheme="minorEastAsia" w:hAnsi="Times New Roman" w:cs="Times New Roman"/>
        </w:rPr>
        <w:t>set</w:t>
      </w:r>
      <w:r w:rsidR="00A23F84" w:rsidRPr="00A72F72">
        <w:rPr>
          <w:rFonts w:ascii="Times New Roman" w:eastAsiaTheme="minorEastAsia" w:hAnsi="Times New Roman" w:cs="Times New Roman"/>
        </w:rPr>
        <w:t xml:space="preserve"> to any value to accommodate the delay spread of the channel,</w:t>
      </w:r>
      <w:r w:rsidR="00817BC4" w:rsidRPr="00A72F72">
        <w:rPr>
          <w:rFonts w:ascii="Times New Roman" w:eastAsiaTheme="minorEastAsia" w:hAnsi="Times New Roman" w:cs="Times New Roman"/>
        </w:rPr>
        <w:t xml:space="preserve"> regardless</w:t>
      </w:r>
      <w:r w:rsidR="00A23F84" w:rsidRPr="00A72F72">
        <w:rPr>
          <w:rFonts w:ascii="Times New Roman" w:eastAsiaTheme="minorEastAsia" w:hAnsi="Times New Roman" w:cs="Times New Roman"/>
        </w:rPr>
        <w:t xml:space="preserve"> </w:t>
      </w:r>
      <w:r w:rsidR="009B4DAF" w:rsidRPr="00A72F72">
        <w:rPr>
          <w:rFonts w:ascii="Times New Roman" w:eastAsiaTheme="minorEastAsia" w:hAnsi="Times New Roman" w:cs="Times New Roman"/>
        </w:rPr>
        <w:t xml:space="preserve">of </w:t>
      </w:r>
      <w:r w:rsidR="00A23F84" w:rsidRPr="00A72F72">
        <w:rPr>
          <w:rFonts w:ascii="Times New Roman" w:eastAsiaTheme="minorEastAsia" w:hAnsi="Times New Roman" w:cs="Times New Roman"/>
        </w:rPr>
        <w:t xml:space="preserve">the TTI length. This one of the advantages of using </w:t>
      </w:r>
      <w:r w:rsidR="00A276AE" w:rsidRPr="00A72F72">
        <w:rPr>
          <w:rFonts w:ascii="Times New Roman" w:eastAsiaTheme="minorEastAsia" w:hAnsi="Times New Roman" w:cs="Times New Roman"/>
        </w:rPr>
        <w:t xml:space="preserve">the </w:t>
      </w:r>
      <w:r w:rsidR="00A23F84" w:rsidRPr="00A72F72">
        <w:rPr>
          <w:rFonts w:ascii="Times New Roman" w:eastAsiaTheme="minorEastAsia" w:hAnsi="Times New Roman" w:cs="Times New Roman"/>
        </w:rPr>
        <w:t>UW</w:t>
      </w:r>
      <w:r w:rsidR="00A276AE" w:rsidRPr="00A72F72">
        <w:rPr>
          <w:rFonts w:ascii="Times New Roman" w:eastAsiaTheme="minorEastAsia" w:hAnsi="Times New Roman" w:cs="Times New Roman"/>
        </w:rPr>
        <w:t xml:space="preserve"> based waveforms</w:t>
      </w:r>
      <w:r w:rsidR="00A23F84" w:rsidRPr="00A72F72">
        <w:rPr>
          <w:rFonts w:ascii="Times New Roman" w:eastAsiaTheme="minorEastAsia" w:hAnsi="Times New Roman" w:cs="Times New Roman"/>
        </w:rPr>
        <w:t>.</w:t>
      </w:r>
    </w:p>
    <w:p w14:paraId="611F3B76" w14:textId="5E5FD525" w:rsidR="00F83769" w:rsidRPr="00A72F72" w:rsidRDefault="00F83769" w:rsidP="00A72F72">
      <w:pPr>
        <w:jc w:val="both"/>
        <w:rPr>
          <w:rFonts w:ascii="Times New Roman" w:eastAsiaTheme="minorEastAsia" w:hAnsi="Times New Roman" w:cs="Times New Roman"/>
          <w:i/>
        </w:rPr>
      </w:pPr>
      <w:r w:rsidRPr="00A72F72">
        <w:rPr>
          <w:rFonts w:ascii="Times New Roman" w:eastAsiaTheme="minorEastAsia" w:hAnsi="Times New Roman" w:cs="Times New Roman"/>
          <w:b/>
          <w:i/>
          <w:u w:val="single"/>
        </w:rPr>
        <w:t>Observation 1:</w:t>
      </w:r>
      <w:r w:rsidR="00D87516" w:rsidRPr="00A72F72">
        <w:rPr>
          <w:rFonts w:ascii="Times New Roman" w:eastAsiaTheme="minorEastAsia" w:hAnsi="Times New Roman" w:cs="Times New Roman"/>
          <w:i/>
        </w:rPr>
        <w:t xml:space="preserve">  </w:t>
      </w:r>
      <w:r w:rsidRPr="00A72F72">
        <w:rPr>
          <w:rFonts w:ascii="Times New Roman" w:eastAsiaTheme="minorEastAsia" w:hAnsi="Times New Roman" w:cs="Times New Roman"/>
          <w:i/>
        </w:rPr>
        <w:t xml:space="preserve">Using the frame structure shown in </w:t>
      </w:r>
      <w:r w:rsidRPr="00A72F72">
        <w:rPr>
          <w:rFonts w:ascii="Times New Roman" w:hAnsi="Times New Roman" w:cs="Times New Roman"/>
          <w:i/>
        </w:rPr>
        <w:fldChar w:fldCharType="begin"/>
      </w:r>
      <w:r w:rsidRPr="00A72F72">
        <w:rPr>
          <w:rFonts w:ascii="Times New Roman" w:hAnsi="Times New Roman" w:cs="Times New Roman"/>
          <w:i/>
        </w:rPr>
        <w:instrText xml:space="preserve"> REF _Ref458668465 \h </w:instrText>
      </w:r>
      <w:r w:rsidR="0074428D" w:rsidRPr="00A72F72">
        <w:rPr>
          <w:rFonts w:ascii="Times New Roman" w:hAnsi="Times New Roman" w:cs="Times New Roman"/>
          <w:i/>
        </w:rPr>
        <w:instrText xml:space="preserve"> \* MERGEFORMAT </w:instrText>
      </w:r>
      <w:r w:rsidRPr="00A72F72">
        <w:rPr>
          <w:rFonts w:ascii="Times New Roman" w:hAnsi="Times New Roman" w:cs="Times New Roman"/>
          <w:i/>
        </w:rPr>
      </w:r>
      <w:r w:rsidRPr="00A72F72">
        <w:rPr>
          <w:rFonts w:ascii="Times New Roman" w:hAnsi="Times New Roman" w:cs="Times New Roman"/>
          <w:i/>
        </w:rPr>
        <w:fldChar w:fldCharType="separate"/>
      </w:r>
      <w:r w:rsidR="00113918" w:rsidRPr="00113918">
        <w:rPr>
          <w:rFonts w:ascii="Times New Roman" w:hAnsi="Times New Roman" w:cs="Times New Roman"/>
          <w:i/>
        </w:rPr>
        <w:t xml:space="preserve">Figure </w:t>
      </w:r>
      <w:r w:rsidR="00113918" w:rsidRPr="00113918">
        <w:rPr>
          <w:rFonts w:ascii="Times New Roman" w:hAnsi="Times New Roman" w:cs="Times New Roman"/>
          <w:i/>
          <w:noProof/>
        </w:rPr>
        <w:t>4</w:t>
      </w:r>
      <w:r w:rsidR="00113918" w:rsidRPr="00113918">
        <w:rPr>
          <w:rFonts w:ascii="Times New Roman" w:hAnsi="Times New Roman" w:cs="Times New Roman"/>
          <w:i/>
          <w:noProof/>
        </w:rPr>
        <w:noBreakHyphen/>
        <w:t>1</w:t>
      </w:r>
      <w:r w:rsidRPr="00A72F72">
        <w:rPr>
          <w:rFonts w:ascii="Times New Roman" w:hAnsi="Times New Roman" w:cs="Times New Roman"/>
          <w:i/>
        </w:rPr>
        <w:fldChar w:fldCharType="end"/>
      </w:r>
      <w:r w:rsidRPr="00A72F72">
        <w:rPr>
          <w:rFonts w:ascii="Times New Roman" w:hAnsi="Times New Roman" w:cs="Times New Roman"/>
          <w:i/>
        </w:rPr>
        <w:t xml:space="preserve">, the </w:t>
      </w:r>
      <w:r w:rsidR="00D87516" w:rsidRPr="00A72F72">
        <w:rPr>
          <w:rFonts w:ascii="Times New Roman" w:hAnsi="Times New Roman" w:cs="Times New Roman"/>
          <w:i/>
        </w:rPr>
        <w:t>shorter TTI</w:t>
      </w:r>
      <w:r w:rsidR="009004AB">
        <w:rPr>
          <w:rFonts w:ascii="Times New Roman" w:hAnsi="Times New Roman" w:cs="Times New Roman"/>
          <w:i/>
        </w:rPr>
        <w:t xml:space="preserve"> for W </w:t>
      </w:r>
      <w:r w:rsidR="00C10BDD">
        <w:rPr>
          <w:rFonts w:ascii="Times New Roman" w:hAnsi="Times New Roman" w:cs="Times New Roman"/>
          <w:i/>
        </w:rPr>
        <w:t>CP-OFDM</w:t>
      </w:r>
      <w:r w:rsidR="009004AB">
        <w:rPr>
          <w:rFonts w:ascii="Times New Roman" w:hAnsi="Times New Roman" w:cs="Times New Roman"/>
          <w:i/>
        </w:rPr>
        <w:t xml:space="preserve"> causes</w:t>
      </w:r>
      <w:r w:rsidR="00D87516" w:rsidRPr="00A72F72">
        <w:rPr>
          <w:rFonts w:ascii="Times New Roman" w:hAnsi="Times New Roman" w:cs="Times New Roman"/>
          <w:i/>
        </w:rPr>
        <w:t xml:space="preserve"> the small</w:t>
      </w:r>
      <w:r w:rsidR="00417C77" w:rsidRPr="00A72F72">
        <w:rPr>
          <w:rFonts w:ascii="Times New Roman" w:hAnsi="Times New Roman" w:cs="Times New Roman"/>
          <w:i/>
        </w:rPr>
        <w:t>er</w:t>
      </w:r>
      <w:r w:rsidR="00D87516" w:rsidRPr="00A72F72">
        <w:rPr>
          <w:rFonts w:ascii="Times New Roman" w:hAnsi="Times New Roman" w:cs="Times New Roman"/>
          <w:i/>
        </w:rPr>
        <w:t xml:space="preserve"> </w:t>
      </w:r>
      <w:r w:rsidRPr="00A72F72">
        <w:rPr>
          <w:rFonts w:ascii="Times New Roman" w:hAnsi="Times New Roman" w:cs="Times New Roman"/>
          <w:i/>
        </w:rPr>
        <w:t>CP</w:t>
      </w:r>
      <w:r w:rsidR="00D87516" w:rsidRPr="00A72F72">
        <w:rPr>
          <w:rFonts w:ascii="Times New Roman" w:hAnsi="Times New Roman" w:cs="Times New Roman"/>
          <w:i/>
        </w:rPr>
        <w:t xml:space="preserve"> </w:t>
      </w:r>
      <w:r w:rsidR="009004AB">
        <w:rPr>
          <w:rFonts w:ascii="Times New Roman" w:hAnsi="Times New Roman" w:cs="Times New Roman"/>
          <w:i/>
        </w:rPr>
        <w:t>duration</w:t>
      </w:r>
      <w:r w:rsidR="00D87516" w:rsidRPr="00A72F72">
        <w:rPr>
          <w:rFonts w:ascii="Times New Roman" w:hAnsi="Times New Roman" w:cs="Times New Roman"/>
          <w:i/>
        </w:rPr>
        <w:t>. This will impact the link level performance in long delay spread channel</w:t>
      </w:r>
      <w:r w:rsidR="00417C77" w:rsidRPr="00A72F72">
        <w:rPr>
          <w:rFonts w:ascii="Times New Roman" w:hAnsi="Times New Roman" w:cs="Times New Roman"/>
          <w:i/>
        </w:rPr>
        <w:t>s</w:t>
      </w:r>
      <w:r w:rsidR="00D87516" w:rsidRPr="00A72F72">
        <w:rPr>
          <w:rFonts w:ascii="Times New Roman" w:hAnsi="Times New Roman" w:cs="Times New Roman"/>
          <w:i/>
        </w:rPr>
        <w:t>.</w:t>
      </w:r>
    </w:p>
    <w:p w14:paraId="655779C5" w14:textId="1D80CDC7" w:rsidR="00A23F84" w:rsidRPr="00A72F72" w:rsidRDefault="00F83769" w:rsidP="00A72F72">
      <w:pPr>
        <w:jc w:val="both"/>
        <w:rPr>
          <w:rFonts w:ascii="Times New Roman" w:eastAsiaTheme="minorEastAsia" w:hAnsi="Times New Roman" w:cs="Times New Roman"/>
          <w:i/>
        </w:rPr>
      </w:pPr>
      <w:r w:rsidRPr="00A72F72">
        <w:rPr>
          <w:rFonts w:ascii="Times New Roman" w:eastAsiaTheme="minorEastAsia" w:hAnsi="Times New Roman" w:cs="Times New Roman"/>
          <w:b/>
          <w:i/>
          <w:u w:val="single"/>
        </w:rPr>
        <w:t>Observation 2</w:t>
      </w:r>
      <w:r w:rsidR="00A23F84" w:rsidRPr="00A72F72">
        <w:rPr>
          <w:rFonts w:ascii="Times New Roman" w:eastAsiaTheme="minorEastAsia" w:hAnsi="Times New Roman" w:cs="Times New Roman"/>
          <w:b/>
          <w:i/>
          <w:u w:val="single"/>
        </w:rPr>
        <w:t>:</w:t>
      </w:r>
      <w:r w:rsidR="00A23F84" w:rsidRPr="00A72F72">
        <w:rPr>
          <w:rFonts w:ascii="Times New Roman" w:eastAsiaTheme="minorEastAsia" w:hAnsi="Times New Roman" w:cs="Times New Roman"/>
          <w:i/>
        </w:rPr>
        <w:t xml:space="preserve"> The effective CP length for UW DFT-S-OFDM can be </w:t>
      </w:r>
      <w:r w:rsidR="00A276AE" w:rsidRPr="00A72F72">
        <w:rPr>
          <w:rFonts w:ascii="Times New Roman" w:eastAsiaTheme="minorEastAsia" w:hAnsi="Times New Roman" w:cs="Times New Roman"/>
          <w:i/>
        </w:rPr>
        <w:t>set</w:t>
      </w:r>
      <w:r w:rsidR="00A23F84" w:rsidRPr="00A72F72">
        <w:rPr>
          <w:rFonts w:ascii="Times New Roman" w:eastAsiaTheme="minorEastAsia" w:hAnsi="Times New Roman" w:cs="Times New Roman"/>
          <w:i/>
        </w:rPr>
        <w:t xml:space="preserve"> freely without</w:t>
      </w:r>
      <w:r w:rsidR="00A276AE" w:rsidRPr="00A72F72">
        <w:rPr>
          <w:rFonts w:ascii="Times New Roman" w:eastAsiaTheme="minorEastAsia" w:hAnsi="Times New Roman" w:cs="Times New Roman"/>
          <w:i/>
        </w:rPr>
        <w:t xml:space="preserve"> being</w:t>
      </w:r>
      <w:r w:rsidR="00A23F84" w:rsidRPr="00A72F72">
        <w:rPr>
          <w:rFonts w:ascii="Times New Roman" w:eastAsiaTheme="minorEastAsia" w:hAnsi="Times New Roman" w:cs="Times New Roman"/>
          <w:i/>
        </w:rPr>
        <w:t xml:space="preserve"> constrained by the frame structure</w:t>
      </w:r>
      <w:r w:rsidR="00A276AE" w:rsidRPr="00A72F72">
        <w:rPr>
          <w:rFonts w:ascii="Times New Roman" w:eastAsiaTheme="minorEastAsia" w:hAnsi="Times New Roman" w:cs="Times New Roman"/>
          <w:i/>
        </w:rPr>
        <w:t xml:space="preserve"> or the numerology </w:t>
      </w:r>
      <w:r w:rsidR="00417C77" w:rsidRPr="00A72F72">
        <w:rPr>
          <w:rFonts w:ascii="Times New Roman" w:eastAsiaTheme="minorEastAsia" w:hAnsi="Times New Roman" w:cs="Times New Roman"/>
          <w:i/>
        </w:rPr>
        <w:t>selected</w:t>
      </w:r>
      <w:r w:rsidR="00A23F84" w:rsidRPr="00A72F72">
        <w:rPr>
          <w:rFonts w:ascii="Times New Roman" w:eastAsiaTheme="minorEastAsia" w:hAnsi="Times New Roman" w:cs="Times New Roman"/>
          <w:i/>
        </w:rPr>
        <w:t xml:space="preserve">. </w:t>
      </w:r>
    </w:p>
    <w:p w14:paraId="0FC1C0AB" w14:textId="3BBF2F4D" w:rsidR="005E267F" w:rsidRPr="009F5020" w:rsidRDefault="00817BC4" w:rsidP="00A14E1F">
      <w:r>
        <w:rPr>
          <w:rFonts w:eastAsiaTheme="minorEastAsia"/>
        </w:rPr>
        <w:t xml:space="preserve">  </w:t>
      </w:r>
      <w:r w:rsidR="00E3460F">
        <w:t xml:space="preserve"> </w:t>
      </w:r>
    </w:p>
    <w:p w14:paraId="3F729099" w14:textId="4092AB2F" w:rsidR="00892EA1" w:rsidRDefault="00A14E1F" w:rsidP="00054EF6">
      <w:pPr>
        <w:jc w:val="center"/>
      </w:pPr>
      <w:r>
        <w:rPr>
          <w:noProof/>
        </w:rPr>
        <w:drawing>
          <wp:inline distT="0" distB="0" distL="0" distR="0" wp14:anchorId="06C2F15E" wp14:editId="5D88567A">
            <wp:extent cx="4740536" cy="213325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7740" cy="2154492"/>
                    </a:xfrm>
                    <a:prstGeom prst="rect">
                      <a:avLst/>
                    </a:prstGeom>
                    <a:noFill/>
                  </pic:spPr>
                </pic:pic>
              </a:graphicData>
            </a:graphic>
          </wp:inline>
        </w:drawing>
      </w:r>
    </w:p>
    <w:p w14:paraId="77C869AF" w14:textId="5C37DBCF" w:rsidR="009F5020" w:rsidRDefault="009F5020" w:rsidP="009F5020">
      <w:pPr>
        <w:pStyle w:val="Caption"/>
        <w:jc w:val="center"/>
      </w:pPr>
      <w:bookmarkStart w:id="3" w:name="_Ref458668465"/>
      <w:r>
        <w:t xml:space="preserve">Figure </w:t>
      </w:r>
      <w:r w:rsidR="000B0DDE">
        <w:fldChar w:fldCharType="begin"/>
      </w:r>
      <w:r w:rsidR="000B0DDE">
        <w:instrText xml:space="preserve"> STYLEREF 1 \s </w:instrText>
      </w:r>
      <w:r w:rsidR="000B0DDE">
        <w:fldChar w:fldCharType="separate"/>
      </w:r>
      <w:r w:rsidR="00113918">
        <w:rPr>
          <w:noProof/>
        </w:rPr>
        <w:t>4</w:t>
      </w:r>
      <w:r w:rsidR="000B0DDE">
        <w:fldChar w:fldCharType="end"/>
      </w:r>
      <w:r w:rsidR="000B0DDE">
        <w:noBreakHyphen/>
      </w:r>
      <w:r w:rsidR="000B0DDE">
        <w:fldChar w:fldCharType="begin"/>
      </w:r>
      <w:r w:rsidR="000B0DDE">
        <w:instrText xml:space="preserve"> SEQ Figure \* ARABIC \s 1 </w:instrText>
      </w:r>
      <w:r w:rsidR="000B0DDE">
        <w:fldChar w:fldCharType="separate"/>
      </w:r>
      <w:r w:rsidR="00113918">
        <w:rPr>
          <w:noProof/>
        </w:rPr>
        <w:t>1</w:t>
      </w:r>
      <w:r w:rsidR="000B0DDE">
        <w:fldChar w:fldCharType="end"/>
      </w:r>
      <w:bookmarkEnd w:id="3"/>
      <w:r>
        <w:t xml:space="preserve"> Frame structure for UW DFT-s-OFDM and </w:t>
      </w:r>
      <w:r w:rsidR="00C10BDD">
        <w:t>CP-OFDM</w:t>
      </w:r>
    </w:p>
    <w:p w14:paraId="4FDAFD95" w14:textId="77777777" w:rsidR="00526A14" w:rsidRDefault="00526A14" w:rsidP="00DA5D59">
      <w:pPr>
        <w:pStyle w:val="Caption"/>
        <w:jc w:val="center"/>
      </w:pPr>
      <w:bookmarkStart w:id="4" w:name="_Ref458670337"/>
    </w:p>
    <w:p w14:paraId="1F3F18D8" w14:textId="77777777" w:rsidR="00526A14" w:rsidRDefault="00526A14" w:rsidP="00DA5D59">
      <w:pPr>
        <w:pStyle w:val="Caption"/>
        <w:jc w:val="center"/>
      </w:pPr>
    </w:p>
    <w:p w14:paraId="52A8D688" w14:textId="77777777" w:rsidR="00526A14" w:rsidRDefault="00526A14" w:rsidP="00DA5D59">
      <w:pPr>
        <w:pStyle w:val="Caption"/>
        <w:jc w:val="center"/>
      </w:pPr>
    </w:p>
    <w:p w14:paraId="1AB1117A" w14:textId="4137017F" w:rsidR="000C69F3" w:rsidRPr="000C69F3" w:rsidRDefault="000C69F3" w:rsidP="00DA5D59">
      <w:pPr>
        <w:pStyle w:val="Caption"/>
        <w:jc w:val="center"/>
      </w:pPr>
      <w:r>
        <w:lastRenderedPageBreak/>
        <w:t xml:space="preserve">Table </w:t>
      </w:r>
      <w:r w:rsidR="00847F84">
        <w:fldChar w:fldCharType="begin"/>
      </w:r>
      <w:r w:rsidR="00847F84">
        <w:instrText xml:space="preserve"> STYLEREF 1 \s </w:instrText>
      </w:r>
      <w:r w:rsidR="00847F84">
        <w:fldChar w:fldCharType="separate"/>
      </w:r>
      <w:r w:rsidR="00113918">
        <w:rPr>
          <w:noProof/>
        </w:rPr>
        <w:t>4</w:t>
      </w:r>
      <w:r w:rsidR="00847F84">
        <w:fldChar w:fldCharType="end"/>
      </w:r>
      <w:r w:rsidR="00847F84">
        <w:noBreakHyphen/>
      </w:r>
      <w:r w:rsidR="00847F84">
        <w:fldChar w:fldCharType="begin"/>
      </w:r>
      <w:r w:rsidR="00847F84">
        <w:instrText xml:space="preserve"> SEQ Table \* ARABIC \s 1 </w:instrText>
      </w:r>
      <w:r w:rsidR="00847F84">
        <w:fldChar w:fldCharType="separate"/>
      </w:r>
      <w:r w:rsidR="00113918">
        <w:rPr>
          <w:noProof/>
        </w:rPr>
        <w:t>1</w:t>
      </w:r>
      <w:r w:rsidR="00847F84">
        <w:fldChar w:fldCharType="end"/>
      </w:r>
      <w:bookmarkEnd w:id="4"/>
      <w:r>
        <w:t xml:space="preserve"> Parameters for frame structure</w:t>
      </w:r>
    </w:p>
    <w:tbl>
      <w:tblPr>
        <w:tblStyle w:val="GridTable4-Accent5"/>
        <w:tblW w:w="0" w:type="auto"/>
        <w:jc w:val="center"/>
        <w:tblLook w:val="04A0" w:firstRow="1" w:lastRow="0" w:firstColumn="1" w:lastColumn="0" w:noHBand="0" w:noVBand="1"/>
      </w:tblPr>
      <w:tblGrid>
        <w:gridCol w:w="1435"/>
        <w:gridCol w:w="1642"/>
        <w:gridCol w:w="1210"/>
        <w:gridCol w:w="1211"/>
        <w:gridCol w:w="1126"/>
        <w:gridCol w:w="1112"/>
      </w:tblGrid>
      <w:tr w:rsidR="000C69F3" w14:paraId="29756D1B" w14:textId="77777777" w:rsidTr="00817BC4">
        <w:trPr>
          <w:cnfStyle w:val="100000000000" w:firstRow="1" w:lastRow="0" w:firstColumn="0" w:lastColumn="0" w:oddVBand="0" w:evenVBand="0" w:oddHBand="0" w:evenHBand="0" w:firstRowFirstColumn="0" w:firstRowLastColumn="0" w:lastRowFirstColumn="0" w:lastRowLastColumn="0"/>
          <w:trHeight w:val="407"/>
          <w:jc w:val="center"/>
        </w:trPr>
        <w:tc>
          <w:tcPr>
            <w:cnfStyle w:val="001000000000" w:firstRow="0" w:lastRow="0" w:firstColumn="1" w:lastColumn="0" w:oddVBand="0" w:evenVBand="0" w:oddHBand="0" w:evenHBand="0" w:firstRowFirstColumn="0" w:firstRowLastColumn="0" w:lastRowFirstColumn="0" w:lastRowLastColumn="0"/>
            <w:tcW w:w="1435" w:type="dxa"/>
            <w:vMerge w:val="restart"/>
          </w:tcPr>
          <w:p w14:paraId="6D82BAA5" w14:textId="77777777" w:rsidR="000C69F3" w:rsidRDefault="000C69F3" w:rsidP="000418DA">
            <w:pPr>
              <w:jc w:val="center"/>
            </w:pPr>
          </w:p>
          <w:p w14:paraId="22DE4A83" w14:textId="4B3F4254" w:rsidR="000C69F3" w:rsidRDefault="000C69F3" w:rsidP="000418DA">
            <w:pPr>
              <w:jc w:val="center"/>
            </w:pPr>
            <w:r>
              <w:t>TTI</w:t>
            </w:r>
          </w:p>
        </w:tc>
        <w:tc>
          <w:tcPr>
            <w:tcW w:w="1642" w:type="dxa"/>
            <w:vMerge w:val="restart"/>
          </w:tcPr>
          <w:p w14:paraId="4772618C" w14:textId="77777777" w:rsidR="000C69F3" w:rsidRDefault="000C69F3" w:rsidP="000C69F3">
            <w:pPr>
              <w:jc w:val="center"/>
              <w:cnfStyle w:val="100000000000" w:firstRow="1" w:lastRow="0" w:firstColumn="0" w:lastColumn="0" w:oddVBand="0" w:evenVBand="0" w:oddHBand="0" w:evenHBand="0" w:firstRowFirstColumn="0" w:firstRowLastColumn="0" w:lastRowFirstColumn="0" w:lastRowLastColumn="0"/>
              <w:rPr>
                <w:rFonts w:eastAsiaTheme="minorEastAsia"/>
              </w:rPr>
            </w:pPr>
          </w:p>
          <w:p w14:paraId="1F32B232" w14:textId="07684D83" w:rsidR="000C69F3" w:rsidRDefault="00843CF8" w:rsidP="000C69F3">
            <w:pPr>
              <w:jc w:val="center"/>
              <w:cnfStyle w:val="100000000000" w:firstRow="1" w:lastRow="0" w:firstColumn="0" w:lastColumn="0" w:oddVBand="0" w:evenVBand="0" w:oddHBand="0" w:evenHBand="0" w:firstRowFirstColumn="0" w:firstRowLastColumn="0" w:lastRowFirstColumn="0" w:lastRowLastColumn="0"/>
            </w:pPr>
            <m:oMathPara>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IFFT</m:t>
                    </m:r>
                  </m:sub>
                </m:sSub>
              </m:oMath>
            </m:oMathPara>
          </w:p>
        </w:tc>
        <w:tc>
          <w:tcPr>
            <w:tcW w:w="2421" w:type="dxa"/>
            <w:gridSpan w:val="2"/>
          </w:tcPr>
          <w:p w14:paraId="781A3BE0" w14:textId="65F877ED" w:rsidR="000C69F3" w:rsidRDefault="00C10BDD" w:rsidP="000418DA">
            <w:pPr>
              <w:jc w:val="center"/>
              <w:cnfStyle w:val="100000000000" w:firstRow="1" w:lastRow="0" w:firstColumn="0" w:lastColumn="0" w:oddVBand="0" w:evenVBand="0" w:oddHBand="0" w:evenHBand="0" w:firstRowFirstColumn="0" w:firstRowLastColumn="0" w:lastRowFirstColumn="0" w:lastRowLastColumn="0"/>
            </w:pPr>
            <w:r>
              <w:t>CP-OFDM</w:t>
            </w:r>
          </w:p>
        </w:tc>
        <w:tc>
          <w:tcPr>
            <w:tcW w:w="2238" w:type="dxa"/>
            <w:gridSpan w:val="2"/>
          </w:tcPr>
          <w:p w14:paraId="134DC46E" w14:textId="701F8486" w:rsidR="000C69F3" w:rsidRDefault="000C69F3" w:rsidP="000418DA">
            <w:pPr>
              <w:jc w:val="center"/>
              <w:cnfStyle w:val="100000000000" w:firstRow="1" w:lastRow="0" w:firstColumn="0" w:lastColumn="0" w:oddVBand="0" w:evenVBand="0" w:oddHBand="0" w:evenHBand="0" w:firstRowFirstColumn="0" w:firstRowLastColumn="0" w:lastRowFirstColumn="0" w:lastRowLastColumn="0"/>
            </w:pPr>
            <w:r>
              <w:t>UW DFT-s-OFDM</w:t>
            </w:r>
          </w:p>
        </w:tc>
      </w:tr>
      <w:tr w:rsidR="000C69F3" w14:paraId="75FFFBFF" w14:textId="77777777" w:rsidTr="00817BC4">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1435" w:type="dxa"/>
            <w:vMerge/>
          </w:tcPr>
          <w:p w14:paraId="18E760AE" w14:textId="6330C42B" w:rsidR="000C69F3" w:rsidRDefault="000C69F3" w:rsidP="00892EA1"/>
        </w:tc>
        <w:tc>
          <w:tcPr>
            <w:tcW w:w="1642" w:type="dxa"/>
            <w:vMerge/>
          </w:tcPr>
          <w:p w14:paraId="436B913B" w14:textId="77777777" w:rsidR="000C69F3" w:rsidRDefault="000C69F3" w:rsidP="000418DA">
            <w:pP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rPr>
            </w:pPr>
          </w:p>
        </w:tc>
        <w:tc>
          <w:tcPr>
            <w:tcW w:w="1210" w:type="dxa"/>
          </w:tcPr>
          <w:p w14:paraId="7F74ABB4" w14:textId="2AB6D73A" w:rsidR="000C69F3" w:rsidRDefault="00843CF8" w:rsidP="000418DA">
            <w:pPr>
              <w:cnfStyle w:val="000000100000" w:firstRow="0" w:lastRow="0" w:firstColumn="0" w:lastColumn="0" w:oddVBand="0" w:evenVBand="0" w:oddHBand="1" w:evenHBand="0" w:firstRowFirstColumn="0" w:firstRowLastColumn="0" w:lastRowFirstColumn="0" w:lastRowLastColumn="0"/>
            </w:pPr>
            <m:oMathPara>
              <m:oMath>
                <m:sSub>
                  <m:sSubPr>
                    <m:ctrlPr>
                      <w:rPr>
                        <w:rFonts w:ascii="Cambria Math" w:hAnsi="Cambria Math"/>
                        <w:i/>
                      </w:rPr>
                    </m:ctrlPr>
                  </m:sSubPr>
                  <m:e>
                    <m:r>
                      <w:rPr>
                        <w:rFonts w:ascii="Cambria Math" w:hAnsi="Cambria Math"/>
                      </w:rPr>
                      <m:t>N</m:t>
                    </m:r>
                  </m:e>
                  <m:sub>
                    <m:r>
                      <w:rPr>
                        <w:rFonts w:ascii="Cambria Math" w:hAnsi="Cambria Math"/>
                      </w:rPr>
                      <m:t>C</m:t>
                    </m:r>
                    <m:sSub>
                      <m:sSubPr>
                        <m:ctrlPr>
                          <w:rPr>
                            <w:rFonts w:ascii="Cambria Math" w:hAnsi="Cambria Math"/>
                            <w:i/>
                          </w:rPr>
                        </m:ctrlPr>
                      </m:sSubPr>
                      <m:e>
                        <m:r>
                          <w:rPr>
                            <w:rFonts w:ascii="Cambria Math" w:hAnsi="Cambria Math"/>
                          </w:rPr>
                          <m:t>P</m:t>
                        </m:r>
                      </m:e>
                      <m:sub>
                        <m:r>
                          <w:rPr>
                            <w:rFonts w:ascii="Cambria Math" w:hAnsi="Cambria Math"/>
                          </w:rPr>
                          <m:t>1</m:t>
                        </m:r>
                      </m:sub>
                    </m:sSub>
                  </m:sub>
                </m:sSub>
              </m:oMath>
            </m:oMathPara>
          </w:p>
        </w:tc>
        <w:tc>
          <w:tcPr>
            <w:tcW w:w="1211" w:type="dxa"/>
          </w:tcPr>
          <w:p w14:paraId="39EC16F2" w14:textId="65739EEC" w:rsidR="000C69F3" w:rsidRDefault="00843CF8" w:rsidP="00892EA1">
            <w:pPr>
              <w:cnfStyle w:val="000000100000" w:firstRow="0" w:lastRow="0" w:firstColumn="0" w:lastColumn="0" w:oddVBand="0" w:evenVBand="0" w:oddHBand="1" w:evenHBand="0" w:firstRowFirstColumn="0" w:firstRowLastColumn="0" w:lastRowFirstColumn="0" w:lastRowLastColumn="0"/>
            </w:pPr>
            <m:oMathPara>
              <m:oMath>
                <m:sSub>
                  <m:sSubPr>
                    <m:ctrlPr>
                      <w:rPr>
                        <w:rFonts w:ascii="Cambria Math" w:hAnsi="Cambria Math"/>
                        <w:i/>
                      </w:rPr>
                    </m:ctrlPr>
                  </m:sSubPr>
                  <m:e>
                    <m:r>
                      <w:rPr>
                        <w:rFonts w:ascii="Cambria Math" w:hAnsi="Cambria Math"/>
                      </w:rPr>
                      <m:t>N</m:t>
                    </m:r>
                  </m:e>
                  <m:sub>
                    <m:r>
                      <w:rPr>
                        <w:rFonts w:ascii="Cambria Math" w:hAnsi="Cambria Math"/>
                      </w:rPr>
                      <m:t>C</m:t>
                    </m:r>
                    <m:sSub>
                      <m:sSubPr>
                        <m:ctrlPr>
                          <w:rPr>
                            <w:rFonts w:ascii="Cambria Math" w:hAnsi="Cambria Math"/>
                            <w:i/>
                          </w:rPr>
                        </m:ctrlPr>
                      </m:sSubPr>
                      <m:e>
                        <m:r>
                          <w:rPr>
                            <w:rFonts w:ascii="Cambria Math" w:hAnsi="Cambria Math"/>
                          </w:rPr>
                          <m:t>P</m:t>
                        </m:r>
                      </m:e>
                      <m:sub>
                        <m:r>
                          <w:rPr>
                            <w:rFonts w:ascii="Cambria Math" w:hAnsi="Cambria Math"/>
                          </w:rPr>
                          <m:t>2</m:t>
                        </m:r>
                      </m:sub>
                    </m:sSub>
                  </m:sub>
                </m:sSub>
              </m:oMath>
            </m:oMathPara>
          </w:p>
        </w:tc>
        <w:tc>
          <w:tcPr>
            <w:tcW w:w="1126" w:type="dxa"/>
          </w:tcPr>
          <w:p w14:paraId="313913D0" w14:textId="0AB7374B" w:rsidR="000C69F3" w:rsidRDefault="00843CF8" w:rsidP="000418DA">
            <w:pPr>
              <w:cnfStyle w:val="000000100000" w:firstRow="0" w:lastRow="0" w:firstColumn="0" w:lastColumn="0" w:oddVBand="0" w:evenVBand="0" w:oddHBand="1" w:evenHBand="0" w:firstRowFirstColumn="0" w:firstRowLastColumn="0" w:lastRowFirstColumn="0" w:lastRowLastColumn="0"/>
            </w:pPr>
            <m:oMathPara>
              <m:oMath>
                <m:sSub>
                  <m:sSubPr>
                    <m:ctrlPr>
                      <w:rPr>
                        <w:rFonts w:ascii="Cambria Math" w:hAnsi="Cambria Math"/>
                        <w:i/>
                      </w:rPr>
                    </m:ctrlPr>
                  </m:sSubPr>
                  <m:e>
                    <m:r>
                      <w:rPr>
                        <w:rFonts w:ascii="Cambria Math" w:hAnsi="Cambria Math"/>
                      </w:rPr>
                      <m:t>N</m:t>
                    </m:r>
                  </m:e>
                  <m:sub>
                    <m:r>
                      <w:rPr>
                        <w:rFonts w:ascii="Cambria Math" w:hAnsi="Cambria Math"/>
                      </w:rPr>
                      <m:t>h</m:t>
                    </m:r>
                  </m:sub>
                </m:sSub>
              </m:oMath>
            </m:oMathPara>
          </w:p>
        </w:tc>
        <w:tc>
          <w:tcPr>
            <w:tcW w:w="1112" w:type="dxa"/>
          </w:tcPr>
          <w:p w14:paraId="75B9DA7E" w14:textId="0F7DD67F" w:rsidR="000C69F3" w:rsidRDefault="00843CF8" w:rsidP="000418DA">
            <w:pPr>
              <w:cnfStyle w:val="000000100000" w:firstRow="0" w:lastRow="0" w:firstColumn="0" w:lastColumn="0" w:oddVBand="0" w:evenVBand="0" w:oddHBand="1" w:evenHBand="0" w:firstRowFirstColumn="0" w:firstRowLastColumn="0" w:lastRowFirstColumn="0" w:lastRowLastColumn="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r>
      <w:tr w:rsidR="000C69F3" w14:paraId="0BAC2968" w14:textId="77777777" w:rsidTr="00817BC4">
        <w:trPr>
          <w:trHeight w:val="425"/>
          <w:jc w:val="center"/>
        </w:trPr>
        <w:tc>
          <w:tcPr>
            <w:cnfStyle w:val="001000000000" w:firstRow="0" w:lastRow="0" w:firstColumn="1" w:lastColumn="0" w:oddVBand="0" w:evenVBand="0" w:oddHBand="0" w:evenHBand="0" w:firstRowFirstColumn="0" w:firstRowLastColumn="0" w:lastRowFirstColumn="0" w:lastRowLastColumn="0"/>
            <w:tcW w:w="1435" w:type="dxa"/>
          </w:tcPr>
          <w:p w14:paraId="3B1B7B65" w14:textId="5707FBFA" w:rsidR="000C69F3" w:rsidRDefault="000C69F3" w:rsidP="000C69F3">
            <w:pPr>
              <w:jc w:val="center"/>
            </w:pPr>
            <w:r>
              <w:t>1</w:t>
            </w:r>
            <w:r w:rsidR="00986EA7">
              <w:t xml:space="preserve"> </w:t>
            </w:r>
            <w:r>
              <w:t>ms</w:t>
            </w:r>
          </w:p>
        </w:tc>
        <w:tc>
          <w:tcPr>
            <w:tcW w:w="1642" w:type="dxa"/>
          </w:tcPr>
          <w:p w14:paraId="5DAA0930" w14:textId="0A15123A" w:rsidR="000C69F3" w:rsidRDefault="000C69F3" w:rsidP="000C69F3">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Times New Roman"/>
              </w:rPr>
            </w:pPr>
            <w:r>
              <w:rPr>
                <w:rFonts w:ascii="Calibri" w:eastAsia="Calibri" w:hAnsi="Calibri" w:cs="Times New Roman"/>
              </w:rPr>
              <w:t>1024</w:t>
            </w:r>
          </w:p>
        </w:tc>
        <w:tc>
          <w:tcPr>
            <w:tcW w:w="1210" w:type="dxa"/>
          </w:tcPr>
          <w:p w14:paraId="2859B127" w14:textId="081DB63D" w:rsidR="000C69F3" w:rsidRDefault="000C69F3" w:rsidP="000C69F3">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Times New Roman"/>
              </w:rPr>
            </w:pPr>
            <w:r>
              <w:rPr>
                <w:rFonts w:ascii="Calibri" w:eastAsia="Calibri" w:hAnsi="Calibri" w:cs="Times New Roman"/>
              </w:rPr>
              <w:t>8</w:t>
            </w:r>
            <w:r w:rsidR="0025511A">
              <w:rPr>
                <w:rFonts w:ascii="Calibri" w:eastAsia="Calibri" w:hAnsi="Calibri" w:cs="Times New Roman"/>
              </w:rPr>
              <w:t>0</w:t>
            </w:r>
          </w:p>
        </w:tc>
        <w:tc>
          <w:tcPr>
            <w:tcW w:w="1211" w:type="dxa"/>
          </w:tcPr>
          <w:p w14:paraId="13EDE862" w14:textId="6568F0CB" w:rsidR="000C69F3" w:rsidRDefault="000C69F3" w:rsidP="000C69F3">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Times New Roman"/>
              </w:rPr>
            </w:pPr>
            <w:r>
              <w:rPr>
                <w:rFonts w:ascii="Calibri" w:eastAsia="Calibri" w:hAnsi="Calibri" w:cs="Times New Roman"/>
              </w:rPr>
              <w:t>72</w:t>
            </w:r>
          </w:p>
        </w:tc>
        <w:tc>
          <w:tcPr>
            <w:tcW w:w="1126" w:type="dxa"/>
          </w:tcPr>
          <w:p w14:paraId="28F8A875" w14:textId="3E15B30C" w:rsidR="000C69F3" w:rsidRDefault="000C69F3" w:rsidP="000C69F3">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Times New Roman"/>
              </w:rPr>
            </w:pPr>
            <w:r>
              <w:rPr>
                <w:rFonts w:ascii="Calibri" w:eastAsia="Calibri" w:hAnsi="Calibri" w:cs="Times New Roman"/>
              </w:rPr>
              <w:t>43</w:t>
            </w:r>
          </w:p>
        </w:tc>
        <w:tc>
          <w:tcPr>
            <w:tcW w:w="1112" w:type="dxa"/>
          </w:tcPr>
          <w:p w14:paraId="66635476" w14:textId="6F66163D" w:rsidR="000C69F3" w:rsidRDefault="000C69F3" w:rsidP="000C69F3">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Times New Roman"/>
              </w:rPr>
            </w:pPr>
            <w:r>
              <w:rPr>
                <w:rFonts w:ascii="Calibri" w:eastAsia="Calibri" w:hAnsi="Calibri" w:cs="Times New Roman"/>
              </w:rPr>
              <w:t>43</w:t>
            </w:r>
          </w:p>
        </w:tc>
      </w:tr>
      <w:tr w:rsidR="000C69F3" w14:paraId="3CA1920F" w14:textId="77777777" w:rsidTr="00817BC4">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1435" w:type="dxa"/>
          </w:tcPr>
          <w:p w14:paraId="770A4F2F" w14:textId="685A80DB" w:rsidR="000C69F3" w:rsidRDefault="000C69F3" w:rsidP="000C69F3">
            <w:pPr>
              <w:jc w:val="center"/>
            </w:pPr>
            <w:r>
              <w:t>0.5</w:t>
            </w:r>
            <w:r w:rsidR="00986EA7">
              <w:t xml:space="preserve"> </w:t>
            </w:r>
            <w:r>
              <w:t>ms</w:t>
            </w:r>
          </w:p>
        </w:tc>
        <w:tc>
          <w:tcPr>
            <w:tcW w:w="1642" w:type="dxa"/>
          </w:tcPr>
          <w:p w14:paraId="618CC4B8" w14:textId="7E0C89C5" w:rsidR="000C69F3" w:rsidRDefault="000C69F3" w:rsidP="000C69F3">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rPr>
            </w:pPr>
            <w:r>
              <w:rPr>
                <w:rFonts w:ascii="Calibri" w:eastAsia="Calibri" w:hAnsi="Calibri" w:cs="Times New Roman"/>
              </w:rPr>
              <w:t>512</w:t>
            </w:r>
          </w:p>
        </w:tc>
        <w:tc>
          <w:tcPr>
            <w:tcW w:w="1210" w:type="dxa"/>
          </w:tcPr>
          <w:p w14:paraId="7063B06A" w14:textId="76E4EE4A" w:rsidR="000C69F3" w:rsidRDefault="00BC4743" w:rsidP="00BC4743">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rPr>
            </w:pPr>
            <w:r>
              <w:rPr>
                <w:rFonts w:ascii="Calibri" w:eastAsia="Calibri" w:hAnsi="Calibri" w:cs="Times New Roman"/>
              </w:rPr>
              <w:t>40</w:t>
            </w:r>
          </w:p>
        </w:tc>
        <w:tc>
          <w:tcPr>
            <w:tcW w:w="1211" w:type="dxa"/>
          </w:tcPr>
          <w:p w14:paraId="3B73D017" w14:textId="3651FC2D" w:rsidR="000C69F3" w:rsidRDefault="000C69F3" w:rsidP="000C69F3">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rPr>
            </w:pPr>
            <w:r>
              <w:rPr>
                <w:rFonts w:ascii="Calibri" w:eastAsia="Calibri" w:hAnsi="Calibri" w:cs="Times New Roman"/>
              </w:rPr>
              <w:t>36</w:t>
            </w:r>
          </w:p>
        </w:tc>
        <w:tc>
          <w:tcPr>
            <w:tcW w:w="1126" w:type="dxa"/>
          </w:tcPr>
          <w:p w14:paraId="6502C650" w14:textId="769BECE1" w:rsidR="000C69F3" w:rsidRDefault="000C69F3" w:rsidP="000C69F3">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rPr>
            </w:pPr>
            <w:r>
              <w:rPr>
                <w:rFonts w:ascii="Calibri" w:eastAsia="Calibri" w:hAnsi="Calibri" w:cs="Times New Roman"/>
              </w:rPr>
              <w:t>43</w:t>
            </w:r>
          </w:p>
        </w:tc>
        <w:tc>
          <w:tcPr>
            <w:tcW w:w="1112" w:type="dxa"/>
          </w:tcPr>
          <w:p w14:paraId="367EE19A" w14:textId="37D70618" w:rsidR="000C69F3" w:rsidRDefault="000C69F3" w:rsidP="000C69F3">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rPr>
            </w:pPr>
            <w:r>
              <w:rPr>
                <w:rFonts w:ascii="Calibri" w:eastAsia="Calibri" w:hAnsi="Calibri" w:cs="Times New Roman"/>
              </w:rPr>
              <w:t>43</w:t>
            </w:r>
          </w:p>
        </w:tc>
      </w:tr>
    </w:tbl>
    <w:p w14:paraId="17091F37" w14:textId="77777777" w:rsidR="005E267F" w:rsidRDefault="005E267F" w:rsidP="00892EA1"/>
    <w:p w14:paraId="3FF71333" w14:textId="77777777" w:rsidR="00A276AE" w:rsidRPr="00AE08EB" w:rsidRDefault="00A276AE" w:rsidP="00054EF6">
      <w:pPr>
        <w:pStyle w:val="Heading2"/>
        <w:tabs>
          <w:tab w:val="clear" w:pos="4688"/>
          <w:tab w:val="num" w:pos="4950"/>
        </w:tabs>
        <w:ind w:left="630" w:hanging="630"/>
      </w:pPr>
      <w:r w:rsidRPr="00AE08EB">
        <w:t>Windowing Function and Size</w:t>
      </w:r>
    </w:p>
    <w:p w14:paraId="2A0C8329" w14:textId="125D5F8F" w:rsidR="00847F84" w:rsidRPr="00054EF6" w:rsidRDefault="00A276AE" w:rsidP="00054EF6">
      <w:pPr>
        <w:jc w:val="both"/>
        <w:rPr>
          <w:rFonts w:ascii="Times New Roman" w:hAnsi="Times New Roman" w:cs="Times New Roman"/>
        </w:rPr>
      </w:pPr>
      <w:r w:rsidRPr="00054EF6">
        <w:rPr>
          <w:rFonts w:ascii="Times New Roman" w:hAnsi="Times New Roman" w:cs="Times New Roman"/>
        </w:rPr>
        <w:t xml:space="preserve">For W </w:t>
      </w:r>
      <w:r w:rsidR="00C10BDD">
        <w:rPr>
          <w:rFonts w:ascii="Times New Roman" w:hAnsi="Times New Roman" w:cs="Times New Roman"/>
        </w:rPr>
        <w:t>CP-OFDM</w:t>
      </w:r>
      <w:r w:rsidRPr="00054EF6">
        <w:rPr>
          <w:rFonts w:ascii="Times New Roman" w:hAnsi="Times New Roman" w:cs="Times New Roman"/>
        </w:rPr>
        <w:t xml:space="preserve">, we </w:t>
      </w:r>
      <w:r w:rsidR="00847F84" w:rsidRPr="00054EF6">
        <w:rPr>
          <w:rFonts w:ascii="Times New Roman" w:hAnsi="Times New Roman" w:cs="Times New Roman"/>
        </w:rPr>
        <w:t>use</w:t>
      </w:r>
      <w:r w:rsidRPr="00054EF6">
        <w:rPr>
          <w:rFonts w:ascii="Times New Roman" w:hAnsi="Times New Roman" w:cs="Times New Roman"/>
        </w:rPr>
        <w:t xml:space="preserve"> raised cosine function for </w:t>
      </w:r>
      <w:r w:rsidR="00186D1C" w:rsidRPr="00054EF6">
        <w:rPr>
          <w:rFonts w:ascii="Times New Roman" w:hAnsi="Times New Roman" w:cs="Times New Roman"/>
        </w:rPr>
        <w:t xml:space="preserve">the </w:t>
      </w:r>
      <w:r w:rsidRPr="00054EF6">
        <w:rPr>
          <w:rFonts w:ascii="Times New Roman" w:hAnsi="Times New Roman" w:cs="Times New Roman"/>
        </w:rPr>
        <w:t>windowing</w:t>
      </w:r>
      <w:r w:rsidR="00186D1C" w:rsidRPr="00054EF6">
        <w:rPr>
          <w:rFonts w:ascii="Times New Roman" w:hAnsi="Times New Roman" w:cs="Times New Roman"/>
        </w:rPr>
        <w:t xml:space="preserve"> function</w:t>
      </w:r>
      <w:r w:rsidRPr="00054EF6">
        <w:rPr>
          <w:rFonts w:ascii="Times New Roman" w:hAnsi="Times New Roman" w:cs="Times New Roman"/>
        </w:rPr>
        <w:t xml:space="preserve"> </w:t>
      </w:r>
      <w:r w:rsidR="00A56B33" w:rsidRPr="00054EF6">
        <w:rPr>
          <w:rFonts w:ascii="Times New Roman" w:hAnsi="Times New Roman" w:cs="Times New Roman"/>
        </w:rPr>
        <w:t>with</w:t>
      </w:r>
      <w:r w:rsidRPr="00054EF6">
        <w:rPr>
          <w:rFonts w:ascii="Times New Roman" w:hAnsi="Times New Roman" w:cs="Times New Roman"/>
        </w:rPr>
        <w:t xml:space="preserve"> </w:t>
      </w:r>
      <w:r w:rsidR="00A56B33" w:rsidRPr="00054EF6">
        <w:rPr>
          <w:rFonts w:ascii="Times New Roman" w:hAnsi="Times New Roman" w:cs="Times New Roman"/>
        </w:rPr>
        <w:t xml:space="preserve">the </w:t>
      </w:r>
      <w:r w:rsidRPr="00054EF6">
        <w:rPr>
          <w:rFonts w:ascii="Times New Roman" w:hAnsi="Times New Roman" w:cs="Times New Roman"/>
        </w:rPr>
        <w:t>sizes</w:t>
      </w:r>
      <w:r w:rsidR="00847F84" w:rsidRPr="00054EF6">
        <w:rPr>
          <w:rFonts w:ascii="Times New Roman" w:hAnsi="Times New Roman" w:cs="Times New Roman"/>
        </w:rPr>
        <w:t xml:space="preserve"> </w:t>
      </w:r>
      <w:r w:rsidR="00A56B33" w:rsidRPr="00054EF6">
        <w:rPr>
          <w:rFonts w:ascii="Times New Roman" w:hAnsi="Times New Roman" w:cs="Times New Roman"/>
        </w:rPr>
        <w:t>shown</w:t>
      </w:r>
      <w:r w:rsidR="00847F84" w:rsidRPr="00054EF6">
        <w:rPr>
          <w:rFonts w:ascii="Times New Roman" w:hAnsi="Times New Roman" w:cs="Times New Roman"/>
        </w:rPr>
        <w:t xml:space="preserve"> in </w:t>
      </w:r>
      <w:r w:rsidR="00847F84" w:rsidRPr="00054EF6">
        <w:rPr>
          <w:rFonts w:ascii="Times New Roman" w:hAnsi="Times New Roman" w:cs="Times New Roman"/>
        </w:rPr>
        <w:fldChar w:fldCharType="begin"/>
      </w:r>
      <w:r w:rsidR="00847F84" w:rsidRPr="00054EF6">
        <w:rPr>
          <w:rFonts w:ascii="Times New Roman" w:hAnsi="Times New Roman" w:cs="Times New Roman"/>
        </w:rPr>
        <w:instrText xml:space="preserve"> REF _Ref458673017 \h </w:instrText>
      </w:r>
      <w:r w:rsidR="005321E3">
        <w:rPr>
          <w:rFonts w:ascii="Times New Roman" w:hAnsi="Times New Roman" w:cs="Times New Roman"/>
        </w:rPr>
        <w:instrText xml:space="preserve"> \* MERGEFORMAT </w:instrText>
      </w:r>
      <w:r w:rsidR="00847F84" w:rsidRPr="00054EF6">
        <w:rPr>
          <w:rFonts w:ascii="Times New Roman" w:hAnsi="Times New Roman" w:cs="Times New Roman"/>
        </w:rPr>
      </w:r>
      <w:r w:rsidR="00847F84" w:rsidRPr="00054EF6">
        <w:rPr>
          <w:rFonts w:ascii="Times New Roman" w:hAnsi="Times New Roman" w:cs="Times New Roman"/>
        </w:rPr>
        <w:fldChar w:fldCharType="separate"/>
      </w:r>
      <w:r w:rsidR="00113918" w:rsidRPr="00113918">
        <w:rPr>
          <w:rFonts w:ascii="Times New Roman" w:hAnsi="Times New Roman" w:cs="Times New Roman"/>
        </w:rPr>
        <w:t xml:space="preserve">Table </w:t>
      </w:r>
      <w:r w:rsidR="00113918" w:rsidRPr="00113918">
        <w:rPr>
          <w:rFonts w:ascii="Times New Roman" w:hAnsi="Times New Roman" w:cs="Times New Roman"/>
          <w:noProof/>
        </w:rPr>
        <w:t>4</w:t>
      </w:r>
      <w:r w:rsidR="00113918" w:rsidRPr="00113918">
        <w:rPr>
          <w:rFonts w:ascii="Times New Roman" w:hAnsi="Times New Roman" w:cs="Times New Roman"/>
          <w:noProof/>
        </w:rPr>
        <w:noBreakHyphen/>
        <w:t>2</w:t>
      </w:r>
      <w:r w:rsidR="00847F84" w:rsidRPr="00054EF6">
        <w:rPr>
          <w:rFonts w:ascii="Times New Roman" w:hAnsi="Times New Roman" w:cs="Times New Roman"/>
        </w:rPr>
        <w:fldChar w:fldCharType="end"/>
      </w:r>
      <w:r w:rsidR="00847F84" w:rsidRPr="00054EF6">
        <w:rPr>
          <w:rFonts w:ascii="Times New Roman" w:hAnsi="Times New Roman" w:cs="Times New Roman"/>
        </w:rPr>
        <w:t>.</w:t>
      </w:r>
    </w:p>
    <w:p w14:paraId="48D6BB46" w14:textId="633C04BA" w:rsidR="00847F84" w:rsidRPr="00AE08EB" w:rsidRDefault="00847F84" w:rsidP="00AE08EB">
      <w:pPr>
        <w:pStyle w:val="Caption"/>
        <w:jc w:val="center"/>
        <w:rPr>
          <w:rFonts w:cs="Times New Roman"/>
        </w:rPr>
      </w:pPr>
      <w:bookmarkStart w:id="5" w:name="_Ref458673017"/>
      <w:r w:rsidRPr="00AE08EB">
        <w:rPr>
          <w:rFonts w:cs="Times New Roman"/>
        </w:rPr>
        <w:t xml:space="preserve">Table </w:t>
      </w:r>
      <w:r w:rsidRPr="00AE08EB">
        <w:rPr>
          <w:rFonts w:cs="Times New Roman"/>
        </w:rPr>
        <w:fldChar w:fldCharType="begin"/>
      </w:r>
      <w:r w:rsidRPr="00AE08EB">
        <w:rPr>
          <w:rFonts w:cs="Times New Roman"/>
        </w:rPr>
        <w:instrText xml:space="preserve"> STYLEREF 1 \s </w:instrText>
      </w:r>
      <w:r w:rsidRPr="00AE08EB">
        <w:rPr>
          <w:rFonts w:cs="Times New Roman"/>
        </w:rPr>
        <w:fldChar w:fldCharType="separate"/>
      </w:r>
      <w:r w:rsidR="00113918">
        <w:rPr>
          <w:rFonts w:cs="Times New Roman"/>
          <w:noProof/>
        </w:rPr>
        <w:t>4</w:t>
      </w:r>
      <w:r w:rsidRPr="00AE08EB">
        <w:rPr>
          <w:rFonts w:cs="Times New Roman"/>
        </w:rPr>
        <w:fldChar w:fldCharType="end"/>
      </w:r>
      <w:r w:rsidRPr="00AE08EB">
        <w:rPr>
          <w:rFonts w:cs="Times New Roman"/>
        </w:rPr>
        <w:noBreakHyphen/>
      </w:r>
      <w:r w:rsidRPr="00AE08EB">
        <w:rPr>
          <w:rFonts w:cs="Times New Roman"/>
        </w:rPr>
        <w:fldChar w:fldCharType="begin"/>
      </w:r>
      <w:r w:rsidRPr="00AE08EB">
        <w:rPr>
          <w:rFonts w:cs="Times New Roman"/>
        </w:rPr>
        <w:instrText xml:space="preserve"> SEQ Table \* ARABIC \s 1 </w:instrText>
      </w:r>
      <w:r w:rsidRPr="00AE08EB">
        <w:rPr>
          <w:rFonts w:cs="Times New Roman"/>
        </w:rPr>
        <w:fldChar w:fldCharType="separate"/>
      </w:r>
      <w:r w:rsidR="00113918">
        <w:rPr>
          <w:rFonts w:cs="Times New Roman"/>
          <w:noProof/>
        </w:rPr>
        <w:t>2</w:t>
      </w:r>
      <w:r w:rsidRPr="00AE08EB">
        <w:rPr>
          <w:rFonts w:cs="Times New Roman"/>
        </w:rPr>
        <w:fldChar w:fldCharType="end"/>
      </w:r>
      <w:bookmarkEnd w:id="5"/>
      <w:r w:rsidRPr="00AE08EB">
        <w:rPr>
          <w:rFonts w:cs="Times New Roman"/>
        </w:rPr>
        <w:t xml:space="preserve"> Windowing size for W </w:t>
      </w:r>
      <w:r w:rsidR="00C10BDD">
        <w:rPr>
          <w:rFonts w:cs="Times New Roman"/>
        </w:rPr>
        <w:t>CP-OFDM</w:t>
      </w:r>
    </w:p>
    <w:tbl>
      <w:tblPr>
        <w:tblStyle w:val="GridTable4-Accent5"/>
        <w:tblW w:w="0" w:type="auto"/>
        <w:jc w:val="center"/>
        <w:tblLook w:val="04A0" w:firstRow="1" w:lastRow="0" w:firstColumn="1" w:lastColumn="0" w:noHBand="0" w:noVBand="1"/>
      </w:tblPr>
      <w:tblGrid>
        <w:gridCol w:w="1777"/>
        <w:gridCol w:w="2033"/>
        <w:gridCol w:w="1498"/>
        <w:gridCol w:w="1500"/>
      </w:tblGrid>
      <w:tr w:rsidR="00847F84" w:rsidRPr="00AE08EB" w14:paraId="4AD65A09" w14:textId="77777777" w:rsidTr="00847F84">
        <w:trPr>
          <w:cnfStyle w:val="100000000000" w:firstRow="1" w:lastRow="0" w:firstColumn="0" w:lastColumn="0" w:oddVBand="0" w:evenVBand="0" w:oddHBand="0" w:evenHBand="0" w:firstRowFirstColumn="0" w:firstRowLastColumn="0" w:lastRowFirstColumn="0" w:lastRowLastColumn="0"/>
          <w:trHeight w:val="386"/>
          <w:jc w:val="center"/>
        </w:trPr>
        <w:tc>
          <w:tcPr>
            <w:cnfStyle w:val="001000000000" w:firstRow="0" w:lastRow="0" w:firstColumn="1" w:lastColumn="0" w:oddVBand="0" w:evenVBand="0" w:oddHBand="0" w:evenHBand="0" w:firstRowFirstColumn="0" w:firstRowLastColumn="0" w:lastRowFirstColumn="0" w:lastRowLastColumn="0"/>
            <w:tcW w:w="1777" w:type="dxa"/>
            <w:vMerge w:val="restart"/>
          </w:tcPr>
          <w:p w14:paraId="0216A56C" w14:textId="77777777" w:rsidR="00847F84" w:rsidRPr="00054EF6" w:rsidRDefault="00847F84" w:rsidP="00054EF6">
            <w:pPr>
              <w:jc w:val="both"/>
              <w:rPr>
                <w:rFonts w:ascii="Times New Roman" w:hAnsi="Times New Roman" w:cs="Times New Roman"/>
              </w:rPr>
            </w:pPr>
          </w:p>
          <w:p w14:paraId="39D4BEA8" w14:textId="77777777" w:rsidR="00847F84" w:rsidRPr="00054EF6" w:rsidRDefault="00847F84" w:rsidP="00054EF6">
            <w:pPr>
              <w:jc w:val="both"/>
              <w:rPr>
                <w:rFonts w:ascii="Times New Roman" w:hAnsi="Times New Roman" w:cs="Times New Roman"/>
              </w:rPr>
            </w:pPr>
            <w:r w:rsidRPr="00054EF6">
              <w:rPr>
                <w:rFonts w:ascii="Times New Roman" w:hAnsi="Times New Roman" w:cs="Times New Roman"/>
              </w:rPr>
              <w:t>TTI</w:t>
            </w:r>
          </w:p>
        </w:tc>
        <w:tc>
          <w:tcPr>
            <w:tcW w:w="2033" w:type="dxa"/>
            <w:vMerge w:val="restart"/>
          </w:tcPr>
          <w:p w14:paraId="31A30322" w14:textId="77777777" w:rsidR="00847F84" w:rsidRPr="00054EF6" w:rsidRDefault="00847F84" w:rsidP="00054EF6">
            <w:pPr>
              <w:jc w:val="both"/>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p>
          <w:p w14:paraId="55BC007F" w14:textId="77777777" w:rsidR="00847F84" w:rsidRPr="00054EF6" w:rsidRDefault="00843CF8" w:rsidP="00054EF6">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m:oMathPara>
              <m:oMath>
                <m:sSub>
                  <m:sSubPr>
                    <m:ctrlPr>
                      <w:rPr>
                        <w:rFonts w:ascii="Cambria Math" w:hAnsi="Cambria Math" w:cs="Times New Roman"/>
                        <w:i/>
                      </w:rPr>
                    </m:ctrlPr>
                  </m:sSubPr>
                  <m:e>
                    <m:r>
                      <m:rPr>
                        <m:sty m:val="bi"/>
                      </m:rPr>
                      <w:rPr>
                        <w:rFonts w:ascii="Cambria Math" w:hAnsi="Cambria Math" w:cs="Times New Roman"/>
                      </w:rPr>
                      <m:t>N</m:t>
                    </m:r>
                  </m:e>
                  <m:sub>
                    <m:r>
                      <m:rPr>
                        <m:sty m:val="bi"/>
                      </m:rPr>
                      <w:rPr>
                        <w:rFonts w:ascii="Cambria Math" w:hAnsi="Cambria Math" w:cs="Times New Roman"/>
                      </w:rPr>
                      <m:t>IFFT</m:t>
                    </m:r>
                  </m:sub>
                </m:sSub>
              </m:oMath>
            </m:oMathPara>
          </w:p>
        </w:tc>
        <w:tc>
          <w:tcPr>
            <w:tcW w:w="2998" w:type="dxa"/>
            <w:gridSpan w:val="2"/>
          </w:tcPr>
          <w:p w14:paraId="286BFD7A" w14:textId="108E374E" w:rsidR="00847F84" w:rsidRPr="00054EF6" w:rsidRDefault="00847F84" w:rsidP="00240E0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054EF6">
              <w:rPr>
                <w:rFonts w:ascii="Times New Roman" w:hAnsi="Times New Roman" w:cs="Times New Roman"/>
              </w:rPr>
              <w:t xml:space="preserve">W </w:t>
            </w:r>
            <w:r w:rsidR="00C10BDD">
              <w:rPr>
                <w:rFonts w:ascii="Times New Roman" w:hAnsi="Times New Roman" w:cs="Times New Roman"/>
              </w:rPr>
              <w:t>CP-OFDM</w:t>
            </w:r>
          </w:p>
        </w:tc>
      </w:tr>
      <w:tr w:rsidR="00847F84" w:rsidRPr="00AE08EB" w14:paraId="3C503E39" w14:textId="77777777" w:rsidTr="00847F84">
        <w:trPr>
          <w:cnfStyle w:val="000000100000" w:firstRow="0" w:lastRow="0" w:firstColumn="0" w:lastColumn="0" w:oddVBand="0" w:evenVBand="0" w:oddHBand="1" w:evenHBand="0" w:firstRowFirstColumn="0" w:firstRowLastColumn="0" w:lastRowFirstColumn="0" w:lastRowLastColumn="0"/>
          <w:trHeight w:val="403"/>
          <w:jc w:val="center"/>
        </w:trPr>
        <w:tc>
          <w:tcPr>
            <w:cnfStyle w:val="001000000000" w:firstRow="0" w:lastRow="0" w:firstColumn="1" w:lastColumn="0" w:oddVBand="0" w:evenVBand="0" w:oddHBand="0" w:evenHBand="0" w:firstRowFirstColumn="0" w:firstRowLastColumn="0" w:lastRowFirstColumn="0" w:lastRowLastColumn="0"/>
            <w:tcW w:w="1777" w:type="dxa"/>
            <w:vMerge/>
          </w:tcPr>
          <w:p w14:paraId="1C48EFE7" w14:textId="77777777" w:rsidR="00847F84" w:rsidRPr="00054EF6" w:rsidRDefault="00847F84" w:rsidP="00054EF6">
            <w:pPr>
              <w:jc w:val="both"/>
              <w:rPr>
                <w:rFonts w:ascii="Times New Roman" w:hAnsi="Times New Roman" w:cs="Times New Roman"/>
              </w:rPr>
            </w:pPr>
          </w:p>
        </w:tc>
        <w:tc>
          <w:tcPr>
            <w:tcW w:w="2033" w:type="dxa"/>
            <w:vMerge/>
          </w:tcPr>
          <w:p w14:paraId="35282239" w14:textId="77777777" w:rsidR="00847F84" w:rsidRPr="00AE08EB" w:rsidRDefault="00847F84" w:rsidP="00054EF6">
            <w:pPr>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rPr>
            </w:pPr>
          </w:p>
        </w:tc>
        <w:tc>
          <w:tcPr>
            <w:tcW w:w="1498" w:type="dxa"/>
          </w:tcPr>
          <w:p w14:paraId="5FB5AC1D" w14:textId="4403A854" w:rsidR="00847F84" w:rsidRPr="00054EF6" w:rsidRDefault="00843CF8" w:rsidP="00054EF6">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N</m:t>
                    </m:r>
                  </m:e>
                  <m: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t</m:t>
                        </m:r>
                      </m:sub>
                    </m:sSub>
                  </m:sub>
                </m:sSub>
              </m:oMath>
            </m:oMathPara>
          </w:p>
        </w:tc>
        <w:tc>
          <w:tcPr>
            <w:tcW w:w="1500" w:type="dxa"/>
          </w:tcPr>
          <w:p w14:paraId="5798B258" w14:textId="676EE2CB" w:rsidR="00847F84" w:rsidRPr="00054EF6" w:rsidRDefault="00843CF8" w:rsidP="00054EF6">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N</m:t>
                    </m:r>
                  </m:e>
                  <m: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r</m:t>
                        </m:r>
                      </m:sub>
                    </m:sSub>
                  </m:sub>
                </m:sSub>
              </m:oMath>
            </m:oMathPara>
          </w:p>
        </w:tc>
      </w:tr>
      <w:tr w:rsidR="00847F84" w:rsidRPr="00AE08EB" w14:paraId="0856851D" w14:textId="77777777" w:rsidTr="00847F84">
        <w:trPr>
          <w:trHeight w:val="403"/>
          <w:jc w:val="center"/>
        </w:trPr>
        <w:tc>
          <w:tcPr>
            <w:cnfStyle w:val="001000000000" w:firstRow="0" w:lastRow="0" w:firstColumn="1" w:lastColumn="0" w:oddVBand="0" w:evenVBand="0" w:oddHBand="0" w:evenHBand="0" w:firstRowFirstColumn="0" w:firstRowLastColumn="0" w:lastRowFirstColumn="0" w:lastRowLastColumn="0"/>
            <w:tcW w:w="1777" w:type="dxa"/>
          </w:tcPr>
          <w:p w14:paraId="6D6FE1A1" w14:textId="021C1401" w:rsidR="00847F84" w:rsidRPr="00054EF6" w:rsidRDefault="00847F84" w:rsidP="00054EF6">
            <w:pPr>
              <w:jc w:val="both"/>
              <w:rPr>
                <w:rFonts w:ascii="Times New Roman" w:hAnsi="Times New Roman" w:cs="Times New Roman"/>
              </w:rPr>
            </w:pPr>
            <w:r w:rsidRPr="00054EF6">
              <w:rPr>
                <w:rFonts w:ascii="Times New Roman" w:hAnsi="Times New Roman" w:cs="Times New Roman"/>
              </w:rPr>
              <w:t>1</w:t>
            </w:r>
            <w:r w:rsidR="006739C2" w:rsidRPr="00054EF6">
              <w:rPr>
                <w:rFonts w:ascii="Times New Roman" w:hAnsi="Times New Roman" w:cs="Times New Roman"/>
              </w:rPr>
              <w:t xml:space="preserve"> </w:t>
            </w:r>
            <w:r w:rsidRPr="00054EF6">
              <w:rPr>
                <w:rFonts w:ascii="Times New Roman" w:hAnsi="Times New Roman" w:cs="Times New Roman"/>
              </w:rPr>
              <w:t>ms</w:t>
            </w:r>
          </w:p>
        </w:tc>
        <w:tc>
          <w:tcPr>
            <w:tcW w:w="2033" w:type="dxa"/>
          </w:tcPr>
          <w:p w14:paraId="782FBDEB" w14:textId="77777777" w:rsidR="00847F84" w:rsidRPr="00054EF6" w:rsidRDefault="00847F84" w:rsidP="00054EF6">
            <w:pPr>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054EF6">
              <w:rPr>
                <w:rFonts w:ascii="Times New Roman" w:eastAsia="Calibri" w:hAnsi="Times New Roman" w:cs="Times New Roman"/>
              </w:rPr>
              <w:t>1024</w:t>
            </w:r>
          </w:p>
        </w:tc>
        <w:tc>
          <w:tcPr>
            <w:tcW w:w="1498" w:type="dxa"/>
          </w:tcPr>
          <w:p w14:paraId="5A95D7E1" w14:textId="5E634804" w:rsidR="00847F84" w:rsidRPr="00054EF6" w:rsidRDefault="00847F84" w:rsidP="00054EF6">
            <w:pPr>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054EF6">
              <w:rPr>
                <w:rFonts w:ascii="Times New Roman" w:eastAsia="Calibri" w:hAnsi="Times New Roman" w:cs="Times New Roman"/>
              </w:rPr>
              <w:t>52</w:t>
            </w:r>
          </w:p>
        </w:tc>
        <w:tc>
          <w:tcPr>
            <w:tcW w:w="1500" w:type="dxa"/>
          </w:tcPr>
          <w:p w14:paraId="4187C827" w14:textId="6A2105DE" w:rsidR="00847F84" w:rsidRPr="00054EF6" w:rsidRDefault="00847F84" w:rsidP="00054EF6">
            <w:pPr>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054EF6">
              <w:rPr>
                <w:rFonts w:ascii="Times New Roman" w:eastAsia="Calibri" w:hAnsi="Times New Roman" w:cs="Times New Roman"/>
              </w:rPr>
              <w:t>10</w:t>
            </w:r>
          </w:p>
        </w:tc>
      </w:tr>
      <w:tr w:rsidR="00847F84" w:rsidRPr="00AE08EB" w14:paraId="310E107C" w14:textId="77777777" w:rsidTr="00847F84">
        <w:trPr>
          <w:cnfStyle w:val="000000100000" w:firstRow="0" w:lastRow="0" w:firstColumn="0" w:lastColumn="0" w:oddVBand="0" w:evenVBand="0" w:oddHBand="1" w:evenHBand="0" w:firstRowFirstColumn="0" w:firstRowLastColumn="0" w:lastRowFirstColumn="0" w:lastRowLastColumn="0"/>
          <w:trHeight w:val="403"/>
          <w:jc w:val="center"/>
        </w:trPr>
        <w:tc>
          <w:tcPr>
            <w:cnfStyle w:val="001000000000" w:firstRow="0" w:lastRow="0" w:firstColumn="1" w:lastColumn="0" w:oddVBand="0" w:evenVBand="0" w:oddHBand="0" w:evenHBand="0" w:firstRowFirstColumn="0" w:firstRowLastColumn="0" w:lastRowFirstColumn="0" w:lastRowLastColumn="0"/>
            <w:tcW w:w="1777" w:type="dxa"/>
          </w:tcPr>
          <w:p w14:paraId="7A3D5750" w14:textId="0A380E55" w:rsidR="00847F84" w:rsidRPr="00054EF6" w:rsidRDefault="00847F84" w:rsidP="00054EF6">
            <w:pPr>
              <w:jc w:val="both"/>
              <w:rPr>
                <w:rFonts w:ascii="Times New Roman" w:hAnsi="Times New Roman" w:cs="Times New Roman"/>
              </w:rPr>
            </w:pPr>
            <w:r w:rsidRPr="00054EF6">
              <w:rPr>
                <w:rFonts w:ascii="Times New Roman" w:hAnsi="Times New Roman" w:cs="Times New Roman"/>
              </w:rPr>
              <w:t>0.5</w:t>
            </w:r>
            <w:r w:rsidR="006739C2" w:rsidRPr="00054EF6">
              <w:rPr>
                <w:rFonts w:ascii="Times New Roman" w:hAnsi="Times New Roman" w:cs="Times New Roman"/>
              </w:rPr>
              <w:t xml:space="preserve"> </w:t>
            </w:r>
            <w:r w:rsidRPr="00054EF6">
              <w:rPr>
                <w:rFonts w:ascii="Times New Roman" w:hAnsi="Times New Roman" w:cs="Times New Roman"/>
              </w:rPr>
              <w:t>ms</w:t>
            </w:r>
          </w:p>
        </w:tc>
        <w:tc>
          <w:tcPr>
            <w:tcW w:w="2033" w:type="dxa"/>
          </w:tcPr>
          <w:p w14:paraId="1E4B9798" w14:textId="77777777" w:rsidR="00847F84" w:rsidRPr="00054EF6" w:rsidRDefault="00847F84" w:rsidP="00054EF6">
            <w:pPr>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054EF6">
              <w:rPr>
                <w:rFonts w:ascii="Times New Roman" w:eastAsia="Calibri" w:hAnsi="Times New Roman" w:cs="Times New Roman"/>
              </w:rPr>
              <w:t>512</w:t>
            </w:r>
          </w:p>
        </w:tc>
        <w:tc>
          <w:tcPr>
            <w:tcW w:w="1498" w:type="dxa"/>
          </w:tcPr>
          <w:p w14:paraId="55035BB0" w14:textId="5A9D4675" w:rsidR="00847F84" w:rsidRPr="00054EF6" w:rsidRDefault="00847F84" w:rsidP="00054EF6">
            <w:pPr>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054EF6">
              <w:rPr>
                <w:rFonts w:ascii="Times New Roman" w:eastAsia="Calibri" w:hAnsi="Times New Roman" w:cs="Times New Roman"/>
              </w:rPr>
              <w:t>26</w:t>
            </w:r>
          </w:p>
        </w:tc>
        <w:tc>
          <w:tcPr>
            <w:tcW w:w="1500" w:type="dxa"/>
          </w:tcPr>
          <w:p w14:paraId="7CE154FD" w14:textId="7720EBE0" w:rsidR="00847F84" w:rsidRPr="00054EF6" w:rsidRDefault="00847F84" w:rsidP="00054EF6">
            <w:pPr>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054EF6">
              <w:rPr>
                <w:rFonts w:ascii="Times New Roman" w:eastAsia="Calibri" w:hAnsi="Times New Roman" w:cs="Times New Roman"/>
              </w:rPr>
              <w:t>5</w:t>
            </w:r>
          </w:p>
        </w:tc>
      </w:tr>
    </w:tbl>
    <w:p w14:paraId="174C2B62" w14:textId="77777777" w:rsidR="00847F84" w:rsidRPr="00054EF6" w:rsidRDefault="00847F84" w:rsidP="00054EF6">
      <w:pPr>
        <w:jc w:val="both"/>
        <w:rPr>
          <w:rFonts w:ascii="Times New Roman" w:hAnsi="Times New Roman" w:cs="Times New Roman"/>
          <w:b/>
        </w:rPr>
      </w:pPr>
    </w:p>
    <w:p w14:paraId="201FF533" w14:textId="0B78EEB7" w:rsidR="00A276AE" w:rsidRPr="00E77CAE" w:rsidRDefault="00847F84" w:rsidP="00054EF6">
      <w:pPr>
        <w:jc w:val="both"/>
        <w:rPr>
          <w:rFonts w:ascii="Times New Roman" w:hAnsi="Times New Roman" w:cs="Times New Roman"/>
        </w:rPr>
      </w:pPr>
      <w:r w:rsidRPr="00054EF6">
        <w:rPr>
          <w:rFonts w:ascii="Times New Roman" w:hAnsi="Times New Roman" w:cs="Times New Roman"/>
          <w:b/>
        </w:rPr>
        <w:t>Note</w:t>
      </w:r>
      <w:r w:rsidRPr="00054EF6">
        <w:rPr>
          <w:rFonts w:ascii="Times New Roman" w:hAnsi="Times New Roman" w:cs="Times New Roman"/>
        </w:rPr>
        <w:t xml:space="preserve">: As </w:t>
      </w:r>
      <w:r w:rsidRPr="00E77CAE">
        <w:rPr>
          <w:rFonts w:ascii="Times New Roman" w:hAnsi="Times New Roman" w:cs="Times New Roman"/>
        </w:rPr>
        <w:t>discussed before, using the transmitter windowing effectively reduc</w:t>
      </w:r>
      <w:r w:rsidR="00325B9A" w:rsidRPr="00E77CAE">
        <w:rPr>
          <w:rFonts w:ascii="Times New Roman" w:hAnsi="Times New Roman" w:cs="Times New Roman"/>
        </w:rPr>
        <w:t>es</w:t>
      </w:r>
      <w:r w:rsidRPr="00E77CAE">
        <w:rPr>
          <w:rFonts w:ascii="Times New Roman" w:hAnsi="Times New Roman" w:cs="Times New Roman"/>
        </w:rPr>
        <w:t xml:space="preserve"> the CP size, which could degrade the performance in </w:t>
      </w:r>
      <w:r w:rsidR="00872F20" w:rsidRPr="00E77CAE">
        <w:rPr>
          <w:rFonts w:ascii="Times New Roman" w:hAnsi="Times New Roman" w:cs="Times New Roman"/>
        </w:rPr>
        <w:t xml:space="preserve">a </w:t>
      </w:r>
      <w:r w:rsidR="00C743FF" w:rsidRPr="00E77CAE">
        <w:rPr>
          <w:rFonts w:ascii="Times New Roman" w:hAnsi="Times New Roman" w:cs="Times New Roman"/>
        </w:rPr>
        <w:t>long delay spread</w:t>
      </w:r>
      <w:r w:rsidR="00325B9A" w:rsidRPr="00E77CAE">
        <w:rPr>
          <w:rFonts w:ascii="Times New Roman" w:hAnsi="Times New Roman" w:cs="Times New Roman"/>
        </w:rPr>
        <w:t xml:space="preserve"> channel</w:t>
      </w:r>
      <w:r w:rsidR="00C743FF" w:rsidRPr="00E77CAE">
        <w:rPr>
          <w:rFonts w:ascii="Times New Roman" w:hAnsi="Times New Roman" w:cs="Times New Roman"/>
        </w:rPr>
        <w:t>. With shorter TTI</w:t>
      </w:r>
      <w:r w:rsidR="008E3B90" w:rsidRPr="00E77CAE">
        <w:rPr>
          <w:rFonts w:ascii="Times New Roman" w:hAnsi="Times New Roman" w:cs="Times New Roman"/>
        </w:rPr>
        <w:t>s</w:t>
      </w:r>
      <w:r w:rsidR="00C743FF" w:rsidRPr="00E77CAE">
        <w:rPr>
          <w:rFonts w:ascii="Times New Roman" w:hAnsi="Times New Roman" w:cs="Times New Roman"/>
        </w:rPr>
        <w:t xml:space="preserve">, </w:t>
      </w:r>
      <w:r w:rsidR="008E3B90" w:rsidRPr="00E77CAE">
        <w:rPr>
          <w:rFonts w:ascii="Times New Roman" w:hAnsi="Times New Roman" w:cs="Times New Roman"/>
        </w:rPr>
        <w:t xml:space="preserve">this </w:t>
      </w:r>
      <w:r w:rsidR="00C743FF" w:rsidRPr="00E77CAE">
        <w:rPr>
          <w:rFonts w:ascii="Times New Roman" w:hAnsi="Times New Roman" w:cs="Times New Roman"/>
        </w:rPr>
        <w:t xml:space="preserve">impact </w:t>
      </w:r>
      <w:r w:rsidR="00186D1C" w:rsidRPr="00E77CAE">
        <w:rPr>
          <w:rFonts w:ascii="Times New Roman" w:hAnsi="Times New Roman" w:cs="Times New Roman"/>
        </w:rPr>
        <w:t xml:space="preserve">would be </w:t>
      </w:r>
      <w:r w:rsidR="00C743FF" w:rsidRPr="00E77CAE">
        <w:rPr>
          <w:rFonts w:ascii="Times New Roman" w:hAnsi="Times New Roman" w:cs="Times New Roman"/>
        </w:rPr>
        <w:t xml:space="preserve">more severe. We choose </w:t>
      </w:r>
      <m:oMath>
        <m:sSub>
          <m:sSubPr>
            <m:ctrlPr>
              <w:rPr>
                <w:rFonts w:ascii="Cambria Math" w:hAnsi="Cambria Math" w:cs="Times New Roman"/>
                <w:i/>
              </w:rPr>
            </m:ctrlPr>
          </m:sSubPr>
          <m:e>
            <m:r>
              <w:rPr>
                <w:rFonts w:ascii="Cambria Math" w:hAnsi="Cambria Math" w:cs="Times New Roman"/>
              </w:rPr>
              <m:t>N</m:t>
            </m:r>
          </m:e>
          <m: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t</m:t>
                </m:r>
              </m:sub>
            </m:sSub>
          </m:sub>
        </m:sSub>
        <m:r>
          <w:rPr>
            <w:rFonts w:ascii="Cambria Math" w:eastAsiaTheme="minorEastAsia" w:hAnsi="Cambria Math" w:cs="Times New Roman"/>
          </w:rPr>
          <m:t>/</m:t>
        </m:r>
        <m:sSub>
          <m:sSubPr>
            <m:ctrlPr>
              <w:rPr>
                <w:rFonts w:ascii="Cambria Math" w:eastAsiaTheme="minorEastAsia" w:hAnsi="Cambria Math" w:cs="Times New Roman"/>
                <w:i/>
              </w:rPr>
            </m:ctrlPr>
          </m:sSubPr>
          <m:e>
            <m:r>
              <w:rPr>
                <w:rFonts w:ascii="Cambria Math" w:eastAsiaTheme="minorEastAsia" w:hAnsi="Cambria Math" w:cs="Times New Roman"/>
              </w:rPr>
              <m:t>N</m:t>
            </m:r>
          </m:e>
          <m:sub>
            <m:r>
              <w:rPr>
                <w:rFonts w:ascii="Cambria Math" w:eastAsiaTheme="minorEastAsia" w:hAnsi="Cambria Math" w:cs="Times New Roman"/>
              </w:rPr>
              <m:t>CP</m:t>
            </m:r>
          </m:sub>
        </m:sSub>
      </m:oMath>
      <w:r w:rsidR="00C743FF" w:rsidRPr="00E77CAE">
        <w:rPr>
          <w:rFonts w:ascii="Times New Roman" w:eastAsiaTheme="minorEastAsia" w:hAnsi="Times New Roman" w:cs="Times New Roman"/>
        </w:rPr>
        <w:t xml:space="preserve"> to be </w:t>
      </w:r>
      <w:r w:rsidR="00CD4931" w:rsidRPr="00E77CAE">
        <w:rPr>
          <w:rFonts w:ascii="Times New Roman" w:eastAsiaTheme="minorEastAsia" w:hAnsi="Times New Roman" w:cs="Times New Roman"/>
        </w:rPr>
        <w:t xml:space="preserve">a </w:t>
      </w:r>
      <w:r w:rsidR="00C743FF" w:rsidRPr="00E77CAE">
        <w:rPr>
          <w:rFonts w:ascii="Times New Roman" w:eastAsiaTheme="minorEastAsia" w:hAnsi="Times New Roman" w:cs="Times New Roman"/>
        </w:rPr>
        <w:t xml:space="preserve">constant </w:t>
      </w:r>
      <w:r w:rsidR="00325B9A" w:rsidRPr="00E77CAE">
        <w:rPr>
          <w:rFonts w:ascii="Times New Roman" w:eastAsiaTheme="minorEastAsia" w:hAnsi="Times New Roman" w:cs="Times New Roman"/>
        </w:rPr>
        <w:t>for different TTI length</w:t>
      </w:r>
      <w:r w:rsidR="00BA76DC" w:rsidRPr="00E77CAE">
        <w:rPr>
          <w:rFonts w:ascii="Times New Roman" w:eastAsiaTheme="minorEastAsia" w:hAnsi="Times New Roman" w:cs="Times New Roman"/>
        </w:rPr>
        <w:t>s</w:t>
      </w:r>
      <w:r w:rsidR="00325B9A" w:rsidRPr="00E77CAE">
        <w:rPr>
          <w:rFonts w:ascii="Times New Roman" w:eastAsiaTheme="minorEastAsia" w:hAnsi="Times New Roman" w:cs="Times New Roman"/>
        </w:rPr>
        <w:t xml:space="preserve"> due to</w:t>
      </w:r>
      <w:r w:rsidR="00C743FF" w:rsidRPr="00E77CAE">
        <w:rPr>
          <w:rFonts w:ascii="Times New Roman" w:eastAsiaTheme="minorEastAsia" w:hAnsi="Times New Roman" w:cs="Times New Roman"/>
        </w:rPr>
        <w:t xml:space="preserve"> this consideration. </w:t>
      </w:r>
      <w:r w:rsidR="00CD4931" w:rsidRPr="00E77CAE">
        <w:rPr>
          <w:rFonts w:ascii="Times New Roman" w:eastAsiaTheme="minorEastAsia" w:hAnsi="Times New Roman" w:cs="Times New Roman"/>
        </w:rPr>
        <w:t>In addition, if</w:t>
      </w:r>
      <w:r w:rsidR="00C743FF" w:rsidRPr="00E77CAE">
        <w:rPr>
          <w:rFonts w:ascii="Times New Roman" w:eastAsiaTheme="minorEastAsia" w:hAnsi="Times New Roman" w:cs="Times New Roman"/>
        </w:rPr>
        <w:t xml:space="preserve"> the window size </w:t>
      </w:r>
      <w:r w:rsidR="00CD4931" w:rsidRPr="00E77CAE">
        <w:rPr>
          <w:rFonts w:ascii="Times New Roman" w:eastAsiaTheme="minorEastAsia" w:hAnsi="Times New Roman" w:cs="Times New Roman"/>
        </w:rPr>
        <w:t xml:space="preserve">is </w:t>
      </w:r>
      <w:r w:rsidR="00325B9A" w:rsidRPr="00E77CAE">
        <w:rPr>
          <w:rFonts w:ascii="Times New Roman" w:eastAsiaTheme="minorEastAsia" w:hAnsi="Times New Roman" w:cs="Times New Roman"/>
        </w:rPr>
        <w:t>reduced</w:t>
      </w:r>
      <w:r w:rsidR="00CD4931" w:rsidRPr="00E77CAE">
        <w:rPr>
          <w:rFonts w:ascii="Times New Roman" w:eastAsiaTheme="minorEastAsia" w:hAnsi="Times New Roman" w:cs="Times New Roman"/>
        </w:rPr>
        <w:t xml:space="preserve"> for shorter CP in shorter TTI, the </w:t>
      </w:r>
      <w:r w:rsidR="00325B9A" w:rsidRPr="00E77CAE">
        <w:rPr>
          <w:rFonts w:ascii="Times New Roman" w:eastAsiaTheme="minorEastAsia" w:hAnsi="Times New Roman" w:cs="Times New Roman"/>
        </w:rPr>
        <w:t xml:space="preserve">spectral leakage will be worse. Therefore, given the frame structure shown in </w:t>
      </w:r>
      <w:r w:rsidR="00325B9A" w:rsidRPr="00E77CAE">
        <w:rPr>
          <w:rFonts w:ascii="Times New Roman" w:hAnsi="Times New Roman" w:cs="Times New Roman"/>
        </w:rPr>
        <w:fldChar w:fldCharType="begin"/>
      </w:r>
      <w:r w:rsidR="00325B9A" w:rsidRPr="00E77CAE">
        <w:rPr>
          <w:rFonts w:ascii="Times New Roman" w:hAnsi="Times New Roman" w:cs="Times New Roman"/>
        </w:rPr>
        <w:instrText xml:space="preserve"> REF _Ref458668465 \h </w:instrText>
      </w:r>
      <w:r w:rsidR="005321E3">
        <w:rPr>
          <w:rFonts w:ascii="Times New Roman" w:hAnsi="Times New Roman" w:cs="Times New Roman"/>
        </w:rPr>
        <w:instrText xml:space="preserve"> \* MERGEFORMAT </w:instrText>
      </w:r>
      <w:r w:rsidR="00325B9A" w:rsidRPr="00E77CAE">
        <w:rPr>
          <w:rFonts w:ascii="Times New Roman" w:hAnsi="Times New Roman" w:cs="Times New Roman"/>
        </w:rPr>
      </w:r>
      <w:r w:rsidR="00325B9A" w:rsidRPr="00E77CAE">
        <w:rPr>
          <w:rFonts w:ascii="Times New Roman" w:hAnsi="Times New Roman" w:cs="Times New Roman"/>
        </w:rPr>
        <w:fldChar w:fldCharType="separate"/>
      </w:r>
      <w:r w:rsidR="00113918" w:rsidRPr="00113918">
        <w:rPr>
          <w:rFonts w:ascii="Times New Roman" w:hAnsi="Times New Roman" w:cs="Times New Roman"/>
        </w:rPr>
        <w:t xml:space="preserve">Figure </w:t>
      </w:r>
      <w:r w:rsidR="00113918" w:rsidRPr="00113918">
        <w:rPr>
          <w:rFonts w:ascii="Times New Roman" w:hAnsi="Times New Roman" w:cs="Times New Roman"/>
          <w:noProof/>
        </w:rPr>
        <w:t>4</w:t>
      </w:r>
      <w:r w:rsidR="00113918" w:rsidRPr="00113918">
        <w:rPr>
          <w:rFonts w:ascii="Times New Roman" w:hAnsi="Times New Roman" w:cs="Times New Roman"/>
          <w:noProof/>
        </w:rPr>
        <w:noBreakHyphen/>
        <w:t>1</w:t>
      </w:r>
      <w:r w:rsidR="00325B9A" w:rsidRPr="00E77CAE">
        <w:rPr>
          <w:rFonts w:ascii="Times New Roman" w:hAnsi="Times New Roman" w:cs="Times New Roman"/>
        </w:rPr>
        <w:fldChar w:fldCharType="end"/>
      </w:r>
      <w:r w:rsidR="00325B9A" w:rsidRPr="00E77CAE">
        <w:rPr>
          <w:rFonts w:ascii="Times New Roman" w:hAnsi="Times New Roman" w:cs="Times New Roman"/>
        </w:rPr>
        <w:t xml:space="preserve">, </w:t>
      </w:r>
      <w:r w:rsidR="00BA76DC" w:rsidRPr="00E77CAE">
        <w:rPr>
          <w:rFonts w:ascii="Times New Roman" w:hAnsi="Times New Roman" w:cs="Times New Roman"/>
        </w:rPr>
        <w:t>a</w:t>
      </w:r>
      <w:r w:rsidR="00DA5D59" w:rsidRPr="00E77CAE">
        <w:rPr>
          <w:rFonts w:ascii="Times New Roman" w:hAnsi="Times New Roman" w:cs="Times New Roman"/>
        </w:rPr>
        <w:t xml:space="preserve"> </w:t>
      </w:r>
      <w:r w:rsidR="00325B9A" w:rsidRPr="00E77CAE">
        <w:rPr>
          <w:rFonts w:ascii="Times New Roman" w:hAnsi="Times New Roman" w:cs="Times New Roman"/>
        </w:rPr>
        <w:t xml:space="preserve">trade-off between performance in </w:t>
      </w:r>
      <w:r w:rsidR="00E90FD1" w:rsidRPr="00E77CAE">
        <w:rPr>
          <w:rFonts w:ascii="Times New Roman" w:hAnsi="Times New Roman" w:cs="Times New Roman"/>
        </w:rPr>
        <w:t xml:space="preserve">a </w:t>
      </w:r>
      <w:r w:rsidR="00325B9A" w:rsidRPr="00E77CAE">
        <w:rPr>
          <w:rFonts w:ascii="Times New Roman" w:hAnsi="Times New Roman" w:cs="Times New Roman"/>
        </w:rPr>
        <w:t>long delay multipath channel and the adjacent channel interference needs to be considered.</w:t>
      </w:r>
    </w:p>
    <w:p w14:paraId="7C682CB6" w14:textId="396AA910" w:rsidR="00D87516" w:rsidRPr="00E77CAE" w:rsidRDefault="00D87516" w:rsidP="00E77CAE">
      <w:pPr>
        <w:jc w:val="both"/>
        <w:rPr>
          <w:rFonts w:eastAsiaTheme="minorEastAsia"/>
          <w:i/>
        </w:rPr>
      </w:pPr>
      <w:r w:rsidRPr="00E77CAE">
        <w:rPr>
          <w:rFonts w:ascii="Times New Roman" w:eastAsiaTheme="minorEastAsia" w:hAnsi="Times New Roman" w:cs="Times New Roman"/>
          <w:b/>
          <w:i/>
          <w:u w:val="single"/>
        </w:rPr>
        <w:t>Observation 3:</w:t>
      </w:r>
      <w:r w:rsidRPr="00E77CAE">
        <w:rPr>
          <w:rFonts w:ascii="Times New Roman" w:eastAsiaTheme="minorEastAsia" w:hAnsi="Times New Roman" w:cs="Times New Roman"/>
          <w:i/>
        </w:rPr>
        <w:t xml:space="preserve"> </w:t>
      </w:r>
      <w:r w:rsidRPr="00E77CAE">
        <w:rPr>
          <w:rFonts w:ascii="Times New Roman" w:hAnsi="Times New Roman" w:cs="Times New Roman"/>
          <w:i/>
        </w:rPr>
        <w:t xml:space="preserve">Time domain windowing effectively reduces the CP length, which could impact the link level performance in </w:t>
      </w:r>
      <w:r w:rsidR="006E0AF9" w:rsidRPr="00E77CAE">
        <w:rPr>
          <w:rFonts w:ascii="Times New Roman" w:hAnsi="Times New Roman" w:cs="Times New Roman"/>
          <w:i/>
        </w:rPr>
        <w:t xml:space="preserve">a </w:t>
      </w:r>
      <w:r w:rsidRPr="00E77CAE">
        <w:rPr>
          <w:rFonts w:ascii="Times New Roman" w:hAnsi="Times New Roman" w:cs="Times New Roman"/>
          <w:i/>
        </w:rPr>
        <w:t>long delay spread channel.</w:t>
      </w:r>
    </w:p>
    <w:p w14:paraId="51380924" w14:textId="185C7518" w:rsidR="003363AE" w:rsidRPr="00AE08EB" w:rsidRDefault="003363AE" w:rsidP="00E77CAE">
      <w:pPr>
        <w:pStyle w:val="Heading2"/>
        <w:tabs>
          <w:tab w:val="clear" w:pos="4688"/>
          <w:tab w:val="num" w:pos="4950"/>
        </w:tabs>
        <w:ind w:left="630" w:hanging="630"/>
      </w:pPr>
      <w:r w:rsidRPr="00AE08EB">
        <w:t>Numerolog</w:t>
      </w:r>
      <w:r w:rsidR="006A6254">
        <w:t>y</w:t>
      </w:r>
      <w:r w:rsidRPr="00AE08EB">
        <w:t xml:space="preserve"> </w:t>
      </w:r>
    </w:p>
    <w:p w14:paraId="02075045" w14:textId="0A8B59F8" w:rsidR="003363AE" w:rsidRPr="00E77CAE" w:rsidRDefault="003363AE" w:rsidP="00892EA1">
      <w:pPr>
        <w:rPr>
          <w:rFonts w:ascii="Times New Roman" w:hAnsi="Times New Roman" w:cs="Times New Roman"/>
        </w:rPr>
      </w:pPr>
      <w:r w:rsidRPr="00E77CAE">
        <w:rPr>
          <w:rFonts w:ascii="Times New Roman" w:hAnsi="Times New Roman" w:cs="Times New Roman"/>
        </w:rPr>
        <w:t xml:space="preserve">For mixed numerology </w:t>
      </w:r>
      <w:r w:rsidR="005321E3" w:rsidRPr="00E77CAE">
        <w:rPr>
          <w:rFonts w:ascii="Times New Roman" w:hAnsi="Times New Roman" w:cs="Times New Roman"/>
        </w:rPr>
        <w:t>evaluation</w:t>
      </w:r>
      <w:r w:rsidRPr="00E77CAE">
        <w:rPr>
          <w:rFonts w:ascii="Times New Roman" w:hAnsi="Times New Roman" w:cs="Times New Roman"/>
        </w:rPr>
        <w:t>, we consider two scenarios:</w:t>
      </w:r>
    </w:p>
    <w:p w14:paraId="06786BC2" w14:textId="701254E4" w:rsidR="003363AE" w:rsidRPr="00E77CAE" w:rsidRDefault="003363AE" w:rsidP="003363AE">
      <w:pPr>
        <w:pStyle w:val="ListParagraph"/>
        <w:numPr>
          <w:ilvl w:val="0"/>
          <w:numId w:val="43"/>
        </w:numPr>
        <w:rPr>
          <w:rFonts w:ascii="Times New Roman" w:hAnsi="Times New Roman" w:cs="Times New Roman"/>
        </w:rPr>
      </w:pPr>
      <w:r w:rsidRPr="00E77CAE">
        <w:rPr>
          <w:rFonts w:ascii="Times New Roman" w:hAnsi="Times New Roman" w:cs="Times New Roman"/>
        </w:rPr>
        <w:t>The target UE uses 15</w:t>
      </w:r>
      <w:r w:rsidR="00DF2DE1" w:rsidRPr="00E77CAE">
        <w:rPr>
          <w:rFonts w:ascii="Times New Roman" w:hAnsi="Times New Roman" w:cs="Times New Roman"/>
        </w:rPr>
        <w:t xml:space="preserve"> </w:t>
      </w:r>
      <w:r w:rsidR="00D40A58">
        <w:rPr>
          <w:rFonts w:ascii="Times New Roman" w:hAnsi="Times New Roman" w:cs="Times New Roman"/>
        </w:rPr>
        <w:t>kHz</w:t>
      </w:r>
      <w:r w:rsidRPr="00E77CAE">
        <w:rPr>
          <w:rFonts w:ascii="Times New Roman" w:hAnsi="Times New Roman" w:cs="Times New Roman"/>
        </w:rPr>
        <w:t xml:space="preserve"> subcarrier spacing and two interfering UEs use 30</w:t>
      </w:r>
      <w:r w:rsidR="00DF2DE1" w:rsidRPr="00E77CAE">
        <w:rPr>
          <w:rFonts w:ascii="Times New Roman" w:hAnsi="Times New Roman" w:cs="Times New Roman"/>
        </w:rPr>
        <w:t xml:space="preserve"> </w:t>
      </w:r>
      <w:r w:rsidR="00D40A58">
        <w:rPr>
          <w:rFonts w:ascii="Times New Roman" w:hAnsi="Times New Roman" w:cs="Times New Roman"/>
        </w:rPr>
        <w:t>kHz</w:t>
      </w:r>
      <w:r w:rsidRPr="00E77CAE">
        <w:rPr>
          <w:rFonts w:ascii="Times New Roman" w:hAnsi="Times New Roman" w:cs="Times New Roman"/>
        </w:rPr>
        <w:t xml:space="preserve"> subcarrier spacing</w:t>
      </w:r>
    </w:p>
    <w:p w14:paraId="76809AC7" w14:textId="2E6AB2B0" w:rsidR="00095CF5" w:rsidRPr="00E77CAE" w:rsidRDefault="003363AE" w:rsidP="003363AE">
      <w:pPr>
        <w:pStyle w:val="ListParagraph"/>
        <w:numPr>
          <w:ilvl w:val="0"/>
          <w:numId w:val="43"/>
        </w:numPr>
        <w:rPr>
          <w:rFonts w:ascii="Times New Roman" w:hAnsi="Times New Roman" w:cs="Times New Roman"/>
        </w:rPr>
      </w:pPr>
      <w:r w:rsidRPr="00E77CAE">
        <w:rPr>
          <w:rFonts w:ascii="Times New Roman" w:hAnsi="Times New Roman" w:cs="Times New Roman"/>
        </w:rPr>
        <w:t>The target UE uses 30</w:t>
      </w:r>
      <w:r w:rsidR="00DF2DE1" w:rsidRPr="00E77CAE">
        <w:rPr>
          <w:rFonts w:ascii="Times New Roman" w:hAnsi="Times New Roman" w:cs="Times New Roman"/>
        </w:rPr>
        <w:t xml:space="preserve"> </w:t>
      </w:r>
      <w:r w:rsidR="00D40A58">
        <w:rPr>
          <w:rFonts w:ascii="Times New Roman" w:hAnsi="Times New Roman" w:cs="Times New Roman"/>
        </w:rPr>
        <w:t>kHz</w:t>
      </w:r>
      <w:r w:rsidRPr="00E77CAE">
        <w:rPr>
          <w:rFonts w:ascii="Times New Roman" w:hAnsi="Times New Roman" w:cs="Times New Roman"/>
        </w:rPr>
        <w:t xml:space="preserve"> subcarrier spacing and two interfering UEs use 15</w:t>
      </w:r>
      <w:r w:rsidR="00DF2DE1" w:rsidRPr="00E77CAE">
        <w:rPr>
          <w:rFonts w:ascii="Times New Roman" w:hAnsi="Times New Roman" w:cs="Times New Roman"/>
        </w:rPr>
        <w:t xml:space="preserve"> </w:t>
      </w:r>
      <w:r w:rsidR="00D40A58">
        <w:rPr>
          <w:rFonts w:ascii="Times New Roman" w:hAnsi="Times New Roman" w:cs="Times New Roman"/>
        </w:rPr>
        <w:t>kHz</w:t>
      </w:r>
      <w:r w:rsidRPr="00E77CAE">
        <w:rPr>
          <w:rFonts w:ascii="Times New Roman" w:hAnsi="Times New Roman" w:cs="Times New Roman"/>
        </w:rPr>
        <w:t xml:space="preserve"> subcarrier spacing</w:t>
      </w:r>
    </w:p>
    <w:p w14:paraId="2F685246" w14:textId="4E55C3A2" w:rsidR="00580400" w:rsidRPr="00AE08EB" w:rsidRDefault="00095CF5" w:rsidP="00E77CAE">
      <w:pPr>
        <w:pStyle w:val="Heading2"/>
        <w:tabs>
          <w:tab w:val="clear" w:pos="4688"/>
          <w:tab w:val="num" w:pos="4950"/>
        </w:tabs>
        <w:ind w:left="630" w:hanging="630"/>
      </w:pPr>
      <w:r w:rsidRPr="00AE08EB">
        <w:t>Guard Band</w:t>
      </w:r>
    </w:p>
    <w:p w14:paraId="5956B387" w14:textId="4088888B" w:rsidR="000B0DDE" w:rsidRPr="00E77CAE" w:rsidRDefault="00580400" w:rsidP="00E77CAE">
      <w:pPr>
        <w:jc w:val="both"/>
        <w:rPr>
          <w:rFonts w:ascii="Times New Roman" w:hAnsi="Times New Roman" w:cs="Times New Roman"/>
        </w:rPr>
      </w:pPr>
      <w:r w:rsidRPr="00E77CAE">
        <w:rPr>
          <w:rFonts w:ascii="Times New Roman" w:hAnsi="Times New Roman" w:cs="Times New Roman"/>
        </w:rPr>
        <w:t xml:space="preserve">The guard band </w:t>
      </w:r>
      <w:r w:rsidR="00E77CAE">
        <w:rPr>
          <w:rFonts w:ascii="Times New Roman" w:hAnsi="Times New Roman" w:cs="Times New Roman"/>
        </w:rPr>
        <w:t xml:space="preserve">(GB) </w:t>
      </w:r>
      <w:r w:rsidRPr="00E77CAE">
        <w:rPr>
          <w:rFonts w:ascii="Times New Roman" w:hAnsi="Times New Roman" w:cs="Times New Roman"/>
        </w:rPr>
        <w:t>used in Case 3 and Case 4 simulation</w:t>
      </w:r>
      <w:r w:rsidR="008E3F9B" w:rsidRPr="00E77CAE">
        <w:rPr>
          <w:rFonts w:ascii="Times New Roman" w:hAnsi="Times New Roman" w:cs="Times New Roman"/>
        </w:rPr>
        <w:t>s</w:t>
      </w:r>
      <w:r w:rsidRPr="00E77CAE">
        <w:rPr>
          <w:rFonts w:ascii="Times New Roman" w:hAnsi="Times New Roman" w:cs="Times New Roman"/>
        </w:rPr>
        <w:t xml:space="preserve"> is </w:t>
      </w:r>
      <w:r w:rsidR="00E77CAE">
        <w:rPr>
          <w:rFonts w:ascii="Times New Roman" w:hAnsi="Times New Roman" w:cs="Times New Roman"/>
        </w:rPr>
        <w:t xml:space="preserve">simply </w:t>
      </w:r>
      <w:r w:rsidRPr="00E77CAE">
        <w:rPr>
          <w:rFonts w:ascii="Times New Roman" w:hAnsi="Times New Roman" w:cs="Times New Roman"/>
        </w:rPr>
        <w:t xml:space="preserve">created by </w:t>
      </w:r>
      <w:r w:rsidR="00E77CAE">
        <w:rPr>
          <w:rFonts w:ascii="Times New Roman" w:hAnsi="Times New Roman" w:cs="Times New Roman"/>
        </w:rPr>
        <w:t>separating the sub-channels with a band of</w:t>
      </w:r>
      <w:r w:rsidRPr="00E77CAE">
        <w:rPr>
          <w:rFonts w:ascii="Times New Roman" w:hAnsi="Times New Roman" w:cs="Times New Roman"/>
        </w:rPr>
        <w:t xml:space="preserve"> frequencies, rather </w:t>
      </w:r>
      <w:r w:rsidR="008E3F9B" w:rsidRPr="00E77CAE">
        <w:rPr>
          <w:rFonts w:ascii="Times New Roman" w:hAnsi="Times New Roman" w:cs="Times New Roman"/>
        </w:rPr>
        <w:t xml:space="preserve">than </w:t>
      </w:r>
      <w:r w:rsidRPr="00E77CAE">
        <w:rPr>
          <w:rFonts w:ascii="Times New Roman" w:hAnsi="Times New Roman" w:cs="Times New Roman"/>
        </w:rPr>
        <w:t xml:space="preserve">using some of the tones </w:t>
      </w:r>
      <w:r w:rsidR="00E77CAE">
        <w:rPr>
          <w:rFonts w:ascii="Times New Roman" w:hAnsi="Times New Roman" w:cs="Times New Roman"/>
        </w:rPr>
        <w:t>with</w:t>
      </w:r>
      <w:r w:rsidRPr="00E77CAE">
        <w:rPr>
          <w:rFonts w:ascii="Times New Roman" w:hAnsi="Times New Roman" w:cs="Times New Roman"/>
        </w:rPr>
        <w:t>in the sub-channel for the GB.</w:t>
      </w:r>
      <w:r w:rsidR="000B0DDE" w:rsidRPr="00E77CAE">
        <w:rPr>
          <w:rFonts w:ascii="Times New Roman" w:hAnsi="Times New Roman" w:cs="Times New Roman"/>
        </w:rPr>
        <w:t xml:space="preserve"> </w:t>
      </w:r>
      <w:r w:rsidR="000B0DDE" w:rsidRPr="00E77CAE">
        <w:rPr>
          <w:rFonts w:ascii="Times New Roman" w:hAnsi="Times New Roman" w:cs="Times New Roman"/>
        </w:rPr>
        <w:fldChar w:fldCharType="begin"/>
      </w:r>
      <w:r w:rsidR="000B0DDE" w:rsidRPr="00E77CAE">
        <w:rPr>
          <w:rFonts w:ascii="Times New Roman" w:hAnsi="Times New Roman" w:cs="Times New Roman"/>
        </w:rPr>
        <w:instrText xml:space="preserve"> REF _Ref458677436 \h </w:instrText>
      </w:r>
      <w:r w:rsidR="005321E3">
        <w:rPr>
          <w:rFonts w:ascii="Times New Roman" w:hAnsi="Times New Roman" w:cs="Times New Roman"/>
        </w:rPr>
        <w:instrText xml:space="preserve"> \* MERGEFORMAT </w:instrText>
      </w:r>
      <w:r w:rsidR="000B0DDE" w:rsidRPr="00E77CAE">
        <w:rPr>
          <w:rFonts w:ascii="Times New Roman" w:hAnsi="Times New Roman" w:cs="Times New Roman"/>
        </w:rPr>
      </w:r>
      <w:r w:rsidR="000B0DDE" w:rsidRPr="00E77CAE">
        <w:rPr>
          <w:rFonts w:ascii="Times New Roman" w:hAnsi="Times New Roman" w:cs="Times New Roman"/>
        </w:rPr>
        <w:fldChar w:fldCharType="separate"/>
      </w:r>
      <w:r w:rsidR="00113918" w:rsidRPr="00113918">
        <w:rPr>
          <w:rFonts w:ascii="Times New Roman" w:hAnsi="Times New Roman" w:cs="Times New Roman"/>
        </w:rPr>
        <w:t xml:space="preserve">Figure </w:t>
      </w:r>
      <w:r w:rsidR="00113918" w:rsidRPr="00113918">
        <w:rPr>
          <w:rFonts w:ascii="Times New Roman" w:hAnsi="Times New Roman" w:cs="Times New Roman"/>
          <w:noProof/>
        </w:rPr>
        <w:t>4</w:t>
      </w:r>
      <w:r w:rsidR="00113918" w:rsidRPr="00113918">
        <w:rPr>
          <w:rFonts w:ascii="Times New Roman" w:hAnsi="Times New Roman" w:cs="Times New Roman"/>
          <w:noProof/>
        </w:rPr>
        <w:noBreakHyphen/>
        <w:t>2</w:t>
      </w:r>
      <w:r w:rsidR="000B0DDE" w:rsidRPr="00E77CAE">
        <w:rPr>
          <w:rFonts w:ascii="Times New Roman" w:hAnsi="Times New Roman" w:cs="Times New Roman"/>
        </w:rPr>
        <w:fldChar w:fldCharType="end"/>
      </w:r>
      <w:r w:rsidR="000B0DDE" w:rsidRPr="00E77CAE">
        <w:rPr>
          <w:rFonts w:ascii="Times New Roman" w:hAnsi="Times New Roman" w:cs="Times New Roman"/>
        </w:rPr>
        <w:t xml:space="preserve"> depicts the concept. For the simulations in this contribution, we choose </w:t>
      </w:r>
      <w:r w:rsidR="00FB063E">
        <w:rPr>
          <w:rFonts w:ascii="Times New Roman" w:hAnsi="Times New Roman" w:cs="Times New Roman"/>
        </w:rPr>
        <w:t>that</w:t>
      </w:r>
      <w:r w:rsidR="008837D5" w:rsidRPr="00E77CAE">
        <w:rPr>
          <w:rFonts w:ascii="Times New Roman" w:hAnsi="Times New Roman" w:cs="Times New Roman"/>
        </w:rPr>
        <w:t xml:space="preserve"> </w:t>
      </w:r>
      <w:r w:rsidR="000B0DDE" w:rsidRPr="00E77CAE">
        <w:rPr>
          <w:rFonts w:ascii="Times New Roman" w:hAnsi="Times New Roman" w:cs="Times New Roman"/>
        </w:rPr>
        <w:t>GB = 30</w:t>
      </w:r>
      <w:r w:rsidR="00FB063E">
        <w:rPr>
          <w:rFonts w:ascii="Times New Roman" w:hAnsi="Times New Roman" w:cs="Times New Roman"/>
        </w:rPr>
        <w:t xml:space="preserve"> </w:t>
      </w:r>
      <w:r w:rsidR="00D40A58">
        <w:rPr>
          <w:rFonts w:ascii="Times New Roman" w:hAnsi="Times New Roman" w:cs="Times New Roman"/>
        </w:rPr>
        <w:t>kHz</w:t>
      </w:r>
      <w:r w:rsidR="000B0DDE" w:rsidRPr="00E77CAE">
        <w:rPr>
          <w:rFonts w:ascii="Times New Roman" w:hAnsi="Times New Roman" w:cs="Times New Roman"/>
        </w:rPr>
        <w:t xml:space="preserve">. </w:t>
      </w:r>
    </w:p>
    <w:p w14:paraId="30C54E9D" w14:textId="23AB60AB" w:rsidR="003363AE" w:rsidRPr="00E77CAE" w:rsidRDefault="000B0DDE" w:rsidP="000B0DDE">
      <w:pPr>
        <w:jc w:val="center"/>
        <w:rPr>
          <w:rFonts w:ascii="Times New Roman" w:hAnsi="Times New Roman" w:cs="Times New Roman"/>
        </w:rPr>
      </w:pPr>
      <w:r w:rsidRPr="00E77CAE">
        <w:rPr>
          <w:rFonts w:ascii="Times New Roman" w:hAnsi="Times New Roman" w:cs="Times New Roman"/>
          <w:noProof/>
        </w:rPr>
        <w:lastRenderedPageBreak/>
        <w:drawing>
          <wp:inline distT="0" distB="0" distL="0" distR="0" wp14:anchorId="58AFEBDD" wp14:editId="4B8ADCC5">
            <wp:extent cx="3861733" cy="111427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76170" cy="1118445"/>
                    </a:xfrm>
                    <a:prstGeom prst="rect">
                      <a:avLst/>
                    </a:prstGeom>
                    <a:noFill/>
                  </pic:spPr>
                </pic:pic>
              </a:graphicData>
            </a:graphic>
          </wp:inline>
        </w:drawing>
      </w:r>
      <w:r w:rsidR="00661300" w:rsidRPr="00E77CAE">
        <w:rPr>
          <w:rFonts w:ascii="Times New Roman" w:hAnsi="Times New Roman" w:cs="Times New Roman"/>
          <w:i/>
        </w:rPr>
        <w:t>f</w:t>
      </w:r>
    </w:p>
    <w:p w14:paraId="29444856" w14:textId="0ACBDB42" w:rsidR="000B0DDE" w:rsidRPr="00AE08EB" w:rsidRDefault="000B0DDE" w:rsidP="000B0DDE">
      <w:pPr>
        <w:pStyle w:val="Caption"/>
        <w:jc w:val="center"/>
        <w:rPr>
          <w:rFonts w:cs="Times New Roman"/>
        </w:rPr>
      </w:pPr>
      <w:bookmarkStart w:id="6" w:name="_Ref458677436"/>
      <w:r w:rsidRPr="00AE08EB">
        <w:rPr>
          <w:rFonts w:cs="Times New Roman"/>
        </w:rPr>
        <w:t xml:space="preserve">Figure </w:t>
      </w:r>
      <w:r w:rsidRPr="00AE08EB">
        <w:rPr>
          <w:rFonts w:cs="Times New Roman"/>
        </w:rPr>
        <w:fldChar w:fldCharType="begin"/>
      </w:r>
      <w:r w:rsidRPr="00AE08EB">
        <w:rPr>
          <w:rFonts w:cs="Times New Roman"/>
        </w:rPr>
        <w:instrText xml:space="preserve"> STYLEREF 1 \s </w:instrText>
      </w:r>
      <w:r w:rsidRPr="00AE08EB">
        <w:rPr>
          <w:rFonts w:cs="Times New Roman"/>
        </w:rPr>
        <w:fldChar w:fldCharType="separate"/>
      </w:r>
      <w:r w:rsidR="00113918">
        <w:rPr>
          <w:rFonts w:cs="Times New Roman"/>
          <w:noProof/>
        </w:rPr>
        <w:t>4</w:t>
      </w:r>
      <w:r w:rsidRPr="00AE08EB">
        <w:rPr>
          <w:rFonts w:cs="Times New Roman"/>
        </w:rPr>
        <w:fldChar w:fldCharType="end"/>
      </w:r>
      <w:r w:rsidRPr="00AE08EB">
        <w:rPr>
          <w:rFonts w:cs="Times New Roman"/>
        </w:rPr>
        <w:noBreakHyphen/>
      </w:r>
      <w:r w:rsidRPr="00AE08EB">
        <w:rPr>
          <w:rFonts w:cs="Times New Roman"/>
        </w:rPr>
        <w:fldChar w:fldCharType="begin"/>
      </w:r>
      <w:r w:rsidRPr="00AE08EB">
        <w:rPr>
          <w:rFonts w:cs="Times New Roman"/>
        </w:rPr>
        <w:instrText xml:space="preserve"> SEQ Figure \* ARABIC \s 1 </w:instrText>
      </w:r>
      <w:r w:rsidRPr="00AE08EB">
        <w:rPr>
          <w:rFonts w:cs="Times New Roman"/>
        </w:rPr>
        <w:fldChar w:fldCharType="separate"/>
      </w:r>
      <w:r w:rsidR="00113918">
        <w:rPr>
          <w:rFonts w:cs="Times New Roman"/>
          <w:noProof/>
        </w:rPr>
        <w:t>2</w:t>
      </w:r>
      <w:r w:rsidRPr="00AE08EB">
        <w:rPr>
          <w:rFonts w:cs="Times New Roman"/>
        </w:rPr>
        <w:fldChar w:fldCharType="end"/>
      </w:r>
      <w:bookmarkEnd w:id="6"/>
      <w:r w:rsidRPr="00AE08EB">
        <w:rPr>
          <w:rFonts w:cs="Times New Roman"/>
        </w:rPr>
        <w:t xml:space="preserve">. Definition of </w:t>
      </w:r>
      <w:r w:rsidR="006A6254">
        <w:rPr>
          <w:rFonts w:cs="Times New Roman"/>
        </w:rPr>
        <w:t>g</w:t>
      </w:r>
      <w:r w:rsidR="006A6254" w:rsidRPr="00AE08EB">
        <w:rPr>
          <w:rFonts w:cs="Times New Roman"/>
        </w:rPr>
        <w:t xml:space="preserve">uard </w:t>
      </w:r>
      <w:r w:rsidR="006A6254">
        <w:rPr>
          <w:rFonts w:cs="Times New Roman"/>
        </w:rPr>
        <w:t>b</w:t>
      </w:r>
      <w:r w:rsidR="006A6254" w:rsidRPr="00AE08EB">
        <w:rPr>
          <w:rFonts w:cs="Times New Roman"/>
        </w:rPr>
        <w:t>and</w:t>
      </w:r>
    </w:p>
    <w:p w14:paraId="261B3401" w14:textId="77777777" w:rsidR="00892EA1" w:rsidRPr="00E77CAE" w:rsidRDefault="00892EA1" w:rsidP="00892EA1">
      <w:pPr>
        <w:rPr>
          <w:rFonts w:ascii="Times New Roman" w:hAnsi="Times New Roman" w:cs="Times New Roman"/>
        </w:rPr>
      </w:pPr>
    </w:p>
    <w:p w14:paraId="4DBAEEBD" w14:textId="77777777" w:rsidR="00FD56E4" w:rsidRPr="00892EA1" w:rsidRDefault="00FD56E4" w:rsidP="00FD56E4">
      <w:pPr>
        <w:pStyle w:val="Heading1"/>
        <w:keepLines/>
        <w:pBdr>
          <w:top w:val="single" w:sz="12" w:space="3" w:color="auto"/>
        </w:pBdr>
        <w:overflowPunct w:val="0"/>
        <w:autoSpaceDE w:val="0"/>
        <w:autoSpaceDN w:val="0"/>
        <w:adjustRightInd w:val="0"/>
        <w:spacing w:after="180"/>
        <w:jc w:val="both"/>
        <w:textAlignment w:val="baseline"/>
        <w:rPr>
          <w:rFonts w:ascii="Times New Roman" w:hAnsi="Times New Roman" w:cs="Times New Roman"/>
        </w:rPr>
      </w:pPr>
      <w:r w:rsidRPr="00892EA1">
        <w:rPr>
          <w:rFonts w:ascii="Times New Roman" w:hAnsi="Times New Roman" w:cs="Times New Roman"/>
        </w:rPr>
        <w:t>Simulation Results</w:t>
      </w:r>
      <w:r>
        <w:rPr>
          <w:rFonts w:ascii="Times New Roman" w:hAnsi="Times New Roman" w:cs="Times New Roman"/>
        </w:rPr>
        <w:t xml:space="preserve"> and Discussion</w:t>
      </w:r>
    </w:p>
    <w:p w14:paraId="17659ADC" w14:textId="23A29B63" w:rsidR="00FD56E4" w:rsidRPr="00921703" w:rsidRDefault="00FD56E4" w:rsidP="00FD56E4">
      <w:pPr>
        <w:rPr>
          <w:rFonts w:ascii="Times New Roman" w:hAnsi="Times New Roman" w:cs="Times New Roman"/>
        </w:rPr>
      </w:pPr>
      <w:r w:rsidRPr="00921703">
        <w:rPr>
          <w:rFonts w:ascii="Times New Roman" w:hAnsi="Times New Roman" w:cs="Times New Roman"/>
        </w:rPr>
        <w:t>In this section</w:t>
      </w:r>
      <w:r w:rsidR="00FB063E">
        <w:rPr>
          <w:rFonts w:ascii="Times New Roman" w:hAnsi="Times New Roman" w:cs="Times New Roman"/>
        </w:rPr>
        <w:t>,</w:t>
      </w:r>
      <w:r w:rsidRPr="00921703">
        <w:rPr>
          <w:rFonts w:ascii="Times New Roman" w:hAnsi="Times New Roman" w:cs="Times New Roman"/>
        </w:rPr>
        <w:t xml:space="preserve"> we show two sets of simulation results: 1) Using Case 1b to compare UW DFT-s-OFDM and W </w:t>
      </w:r>
      <w:r w:rsidR="00C10BDD">
        <w:rPr>
          <w:rFonts w:ascii="Times New Roman" w:hAnsi="Times New Roman" w:cs="Times New Roman"/>
        </w:rPr>
        <w:t>CP-OFDM</w:t>
      </w:r>
      <w:r w:rsidRPr="00921703">
        <w:rPr>
          <w:rFonts w:ascii="Times New Roman" w:hAnsi="Times New Roman" w:cs="Times New Roman"/>
        </w:rPr>
        <w:t xml:space="preserve"> in terms of the sensitivity to PA nonlinearity. 2) Using Case 3 and 4 to compare UW DFT-s-OFDM and W </w:t>
      </w:r>
      <w:r w:rsidR="00C10BDD">
        <w:rPr>
          <w:rFonts w:ascii="Times New Roman" w:hAnsi="Times New Roman" w:cs="Times New Roman"/>
        </w:rPr>
        <w:t>CP-OFDM</w:t>
      </w:r>
      <w:r w:rsidRPr="00921703">
        <w:rPr>
          <w:rFonts w:ascii="Times New Roman" w:hAnsi="Times New Roman" w:cs="Times New Roman"/>
        </w:rPr>
        <w:t xml:space="preserve"> in terms of BLER and </w:t>
      </w:r>
      <w:r w:rsidR="002E4898">
        <w:rPr>
          <w:rFonts w:ascii="Times New Roman" w:hAnsi="Times New Roman" w:cs="Times New Roman"/>
        </w:rPr>
        <w:t>s</w:t>
      </w:r>
      <w:r w:rsidRPr="00921703">
        <w:rPr>
          <w:rFonts w:ascii="Times New Roman" w:hAnsi="Times New Roman" w:cs="Times New Roman"/>
        </w:rPr>
        <w:t xml:space="preserve">pectral </w:t>
      </w:r>
      <w:r w:rsidR="002E4898">
        <w:rPr>
          <w:rFonts w:ascii="Times New Roman" w:hAnsi="Times New Roman" w:cs="Times New Roman"/>
        </w:rPr>
        <w:t>e</w:t>
      </w:r>
      <w:r w:rsidRPr="00921703">
        <w:rPr>
          <w:rFonts w:ascii="Times New Roman" w:hAnsi="Times New Roman" w:cs="Times New Roman"/>
        </w:rPr>
        <w:t>fficiency (SE).</w:t>
      </w:r>
    </w:p>
    <w:p w14:paraId="2FF2A75D" w14:textId="77777777" w:rsidR="00FD56E4" w:rsidRPr="00F513CC" w:rsidRDefault="00FD56E4" w:rsidP="00921703">
      <w:pPr>
        <w:pStyle w:val="Heading3"/>
        <w:numPr>
          <w:ilvl w:val="1"/>
          <w:numId w:val="14"/>
        </w:numPr>
        <w:tabs>
          <w:tab w:val="clear" w:pos="4688"/>
          <w:tab w:val="num" w:pos="666"/>
        </w:tabs>
        <w:ind w:left="666" w:hanging="666"/>
      </w:pPr>
      <w:r w:rsidRPr="00F513CC">
        <w:t>Sensitivity of PA Nonlinearity</w:t>
      </w:r>
    </w:p>
    <w:p w14:paraId="0B0B7288" w14:textId="548B468E" w:rsidR="00FD56E4" w:rsidRPr="00921703" w:rsidRDefault="00FD56E4" w:rsidP="00921703">
      <w:pPr>
        <w:jc w:val="both"/>
        <w:rPr>
          <w:rFonts w:ascii="Times New Roman" w:hAnsi="Times New Roman" w:cs="Times New Roman"/>
        </w:rPr>
      </w:pPr>
      <w:r w:rsidRPr="00921703">
        <w:rPr>
          <w:rFonts w:ascii="Times New Roman" w:hAnsi="Times New Roman" w:cs="Times New Roman"/>
        </w:rPr>
        <w:t xml:space="preserve">In section </w:t>
      </w:r>
      <w:r w:rsidR="00FD0AA6">
        <w:rPr>
          <w:rFonts w:ascii="Times New Roman" w:hAnsi="Times New Roman" w:cs="Times New Roman"/>
        </w:rPr>
        <w:t>4.1</w:t>
      </w:r>
      <w:r w:rsidRPr="00921703">
        <w:rPr>
          <w:rFonts w:ascii="Times New Roman" w:hAnsi="Times New Roman" w:cs="Times New Roman"/>
        </w:rPr>
        <w:t>, we introduce</w:t>
      </w:r>
      <w:r w:rsidR="00F70589">
        <w:rPr>
          <w:rFonts w:ascii="Times New Roman" w:hAnsi="Times New Roman" w:cs="Times New Roman"/>
        </w:rPr>
        <w:t>d</w:t>
      </w:r>
      <w:r w:rsidRPr="00921703">
        <w:rPr>
          <w:rFonts w:ascii="Times New Roman" w:hAnsi="Times New Roman" w:cs="Times New Roman"/>
        </w:rPr>
        <w:t xml:space="preserve"> the UW DFT-s-OFDM with multiple DFT blocks to exploit frequency selectivity of the channel. Comparing to the UW DFT-s-OFDM with single DFT block, it is no longer single carrier waveform and can benefit from frequency selectivity. On the other hand, it is expected that the PAPR of the signal will be larger than the one for UW DFT-s-OFDM with single DFT block, but still smaller than</w:t>
      </w:r>
      <w:r w:rsidR="002E4898">
        <w:rPr>
          <w:rFonts w:ascii="Times New Roman" w:hAnsi="Times New Roman" w:cs="Times New Roman"/>
        </w:rPr>
        <w:t xml:space="preserve"> that of</w:t>
      </w:r>
      <w:r w:rsidRPr="00921703">
        <w:rPr>
          <w:rFonts w:ascii="Times New Roman" w:hAnsi="Times New Roman" w:cs="Times New Roman"/>
        </w:rPr>
        <w:t xml:space="preserve"> W CP</w:t>
      </w:r>
      <w:r w:rsidR="002E4898">
        <w:rPr>
          <w:rFonts w:ascii="Times New Roman" w:hAnsi="Times New Roman" w:cs="Times New Roman"/>
        </w:rPr>
        <w:t xml:space="preserve"> </w:t>
      </w:r>
      <w:r w:rsidRPr="00921703">
        <w:rPr>
          <w:rFonts w:ascii="Times New Roman" w:hAnsi="Times New Roman" w:cs="Times New Roman"/>
        </w:rPr>
        <w:t xml:space="preserve">OFDM. </w:t>
      </w:r>
      <w:r w:rsidR="00385BCD">
        <w:rPr>
          <w:rFonts w:ascii="Times New Roman" w:hAnsi="Times New Roman" w:cs="Times New Roman"/>
        </w:rPr>
        <w:t>W</w:t>
      </w:r>
      <w:r w:rsidRPr="00921703">
        <w:rPr>
          <w:rFonts w:ascii="Times New Roman" w:hAnsi="Times New Roman" w:cs="Times New Roman"/>
        </w:rPr>
        <w:t>e evaluate the BLER performance sensitivity to the PA nonlinearity by increasing the target PA output power from 22</w:t>
      </w:r>
      <w:r w:rsidR="002E4898">
        <w:rPr>
          <w:rFonts w:ascii="Times New Roman" w:hAnsi="Times New Roman" w:cs="Times New Roman"/>
        </w:rPr>
        <w:t xml:space="preserve"> </w:t>
      </w:r>
      <w:r w:rsidRPr="00921703">
        <w:rPr>
          <w:rFonts w:ascii="Times New Roman" w:hAnsi="Times New Roman" w:cs="Times New Roman"/>
        </w:rPr>
        <w:t>dBm to 26</w:t>
      </w:r>
      <w:r w:rsidR="002E4898">
        <w:rPr>
          <w:rFonts w:ascii="Times New Roman" w:hAnsi="Times New Roman" w:cs="Times New Roman"/>
        </w:rPr>
        <w:t xml:space="preserve"> </w:t>
      </w:r>
      <w:r w:rsidRPr="00921703">
        <w:rPr>
          <w:rFonts w:ascii="Times New Roman" w:hAnsi="Times New Roman" w:cs="Times New Roman"/>
        </w:rPr>
        <w:t xml:space="preserve">dBm for those waveforms. The BLER vs SNR results can be found in </w:t>
      </w:r>
      <w:r w:rsidRPr="00921703">
        <w:rPr>
          <w:rFonts w:ascii="Times New Roman" w:hAnsi="Times New Roman" w:cs="Times New Roman"/>
        </w:rPr>
        <w:fldChar w:fldCharType="begin"/>
      </w:r>
      <w:r w:rsidRPr="00921703">
        <w:rPr>
          <w:rFonts w:ascii="Times New Roman" w:hAnsi="Times New Roman" w:cs="Times New Roman"/>
        </w:rPr>
        <w:instrText xml:space="preserve"> REF _Ref458686941 \h </w:instrText>
      </w:r>
      <w:r w:rsidR="005321E3" w:rsidRPr="00AE08EB">
        <w:rPr>
          <w:rFonts w:ascii="Times New Roman" w:hAnsi="Times New Roman" w:cs="Times New Roman"/>
        </w:rPr>
        <w:instrText xml:space="preserve"> \* MERGEFORMAT </w:instrText>
      </w:r>
      <w:r w:rsidRPr="00921703">
        <w:rPr>
          <w:rFonts w:ascii="Times New Roman" w:hAnsi="Times New Roman" w:cs="Times New Roman"/>
        </w:rPr>
      </w:r>
      <w:r w:rsidRPr="00921703">
        <w:rPr>
          <w:rFonts w:ascii="Times New Roman" w:hAnsi="Times New Roman" w:cs="Times New Roman"/>
        </w:rPr>
        <w:fldChar w:fldCharType="separate"/>
      </w:r>
      <w:r w:rsidR="00113918" w:rsidRPr="00113918">
        <w:rPr>
          <w:rFonts w:ascii="Times New Roman" w:hAnsi="Times New Roman" w:cs="Times New Roman"/>
        </w:rPr>
        <w:t xml:space="preserve">Figure </w:t>
      </w:r>
      <w:r w:rsidR="00113918" w:rsidRPr="00113918">
        <w:rPr>
          <w:rFonts w:ascii="Times New Roman" w:hAnsi="Times New Roman" w:cs="Times New Roman"/>
          <w:noProof/>
        </w:rPr>
        <w:t>8</w:t>
      </w:r>
      <w:r w:rsidR="00113918" w:rsidRPr="00113918">
        <w:rPr>
          <w:rFonts w:ascii="Times New Roman" w:hAnsi="Times New Roman" w:cs="Times New Roman"/>
          <w:noProof/>
        </w:rPr>
        <w:noBreakHyphen/>
        <w:t>2</w:t>
      </w:r>
      <w:r w:rsidRPr="00921703">
        <w:rPr>
          <w:rFonts w:ascii="Times New Roman" w:hAnsi="Times New Roman" w:cs="Times New Roman"/>
        </w:rPr>
        <w:fldChar w:fldCharType="end"/>
      </w:r>
      <w:r w:rsidRPr="00921703">
        <w:rPr>
          <w:rFonts w:ascii="Times New Roman" w:hAnsi="Times New Roman" w:cs="Times New Roman"/>
        </w:rPr>
        <w:t xml:space="preserve"> in the Appendix. We also quantify the sensitivity by measuring the SNR loss at 10% BLER for output power at 23-26</w:t>
      </w:r>
      <w:r w:rsidR="00385BCD">
        <w:rPr>
          <w:rFonts w:ascii="Times New Roman" w:hAnsi="Times New Roman" w:cs="Times New Roman"/>
        </w:rPr>
        <w:t xml:space="preserve"> </w:t>
      </w:r>
      <w:r w:rsidRPr="00921703">
        <w:rPr>
          <w:rFonts w:ascii="Times New Roman" w:hAnsi="Times New Roman" w:cs="Times New Roman"/>
        </w:rPr>
        <w:t xml:space="preserve">dBm relative to the ones at 22dBm output power. The results are shown in </w:t>
      </w:r>
      <w:r w:rsidRPr="00921703">
        <w:rPr>
          <w:rFonts w:ascii="Times New Roman" w:hAnsi="Times New Roman" w:cs="Times New Roman"/>
        </w:rPr>
        <w:fldChar w:fldCharType="begin"/>
      </w:r>
      <w:r w:rsidRPr="00921703">
        <w:rPr>
          <w:rFonts w:ascii="Times New Roman" w:hAnsi="Times New Roman" w:cs="Times New Roman"/>
        </w:rPr>
        <w:instrText xml:space="preserve"> REF _Ref458692742 \h </w:instrText>
      </w:r>
      <w:r w:rsidR="005321E3" w:rsidRPr="00AE08EB">
        <w:rPr>
          <w:rFonts w:ascii="Times New Roman" w:hAnsi="Times New Roman" w:cs="Times New Roman"/>
        </w:rPr>
        <w:instrText xml:space="preserve"> \* MERGEFORMAT </w:instrText>
      </w:r>
      <w:r w:rsidRPr="00921703">
        <w:rPr>
          <w:rFonts w:ascii="Times New Roman" w:hAnsi="Times New Roman" w:cs="Times New Roman"/>
        </w:rPr>
      </w:r>
      <w:r w:rsidRPr="00921703">
        <w:rPr>
          <w:rFonts w:ascii="Times New Roman" w:hAnsi="Times New Roman" w:cs="Times New Roman"/>
        </w:rPr>
        <w:fldChar w:fldCharType="separate"/>
      </w:r>
      <w:r w:rsidR="00113918" w:rsidRPr="00113918">
        <w:rPr>
          <w:rFonts w:ascii="Times New Roman" w:hAnsi="Times New Roman" w:cs="Times New Roman"/>
        </w:rPr>
        <w:t xml:space="preserve">Figure </w:t>
      </w:r>
      <w:r w:rsidR="00113918" w:rsidRPr="00113918">
        <w:rPr>
          <w:rFonts w:ascii="Times New Roman" w:hAnsi="Times New Roman" w:cs="Times New Roman"/>
          <w:noProof/>
        </w:rPr>
        <w:t>5</w:t>
      </w:r>
      <w:r w:rsidR="00113918" w:rsidRPr="00113918">
        <w:rPr>
          <w:rFonts w:ascii="Times New Roman" w:hAnsi="Times New Roman" w:cs="Times New Roman"/>
          <w:noProof/>
        </w:rPr>
        <w:noBreakHyphen/>
        <w:t>1</w:t>
      </w:r>
      <w:r w:rsidRPr="00921703">
        <w:rPr>
          <w:rFonts w:ascii="Times New Roman" w:hAnsi="Times New Roman" w:cs="Times New Roman"/>
        </w:rPr>
        <w:fldChar w:fldCharType="end"/>
      </w:r>
      <w:r w:rsidRPr="00921703">
        <w:rPr>
          <w:rFonts w:ascii="Times New Roman" w:hAnsi="Times New Roman" w:cs="Times New Roman"/>
        </w:rPr>
        <w:t>. It is</w:t>
      </w:r>
      <w:r w:rsidR="00385BCD">
        <w:rPr>
          <w:rFonts w:ascii="Times New Roman" w:hAnsi="Times New Roman" w:cs="Times New Roman"/>
        </w:rPr>
        <w:t xml:space="preserve"> clearly shown that</w:t>
      </w:r>
      <w:r w:rsidRPr="00921703">
        <w:rPr>
          <w:rFonts w:ascii="Times New Roman" w:hAnsi="Times New Roman" w:cs="Times New Roman"/>
        </w:rPr>
        <w:t xml:space="preserve"> the UW DFT-s-OFDM with two DFT blocks is more sensitive to PA nonlinearity comparing to the one with single DFT block, but still much less than W </w:t>
      </w:r>
      <w:r w:rsidR="00C10BDD">
        <w:rPr>
          <w:rFonts w:ascii="Times New Roman" w:hAnsi="Times New Roman" w:cs="Times New Roman"/>
        </w:rPr>
        <w:t>CP-OFDM</w:t>
      </w:r>
      <w:r w:rsidRPr="00921703">
        <w:rPr>
          <w:rFonts w:ascii="Times New Roman" w:hAnsi="Times New Roman" w:cs="Times New Roman"/>
        </w:rPr>
        <w:t>.</w:t>
      </w:r>
    </w:p>
    <w:p w14:paraId="5135736B" w14:textId="77777777" w:rsidR="00FD56E4" w:rsidRPr="00921703" w:rsidRDefault="00FD56E4" w:rsidP="00FD56E4">
      <w:pPr>
        <w:rPr>
          <w:rFonts w:ascii="Times New Roman" w:hAnsi="Times New Roman" w:cs="Times New Roman"/>
        </w:rPr>
      </w:pPr>
    </w:p>
    <w:p w14:paraId="0A99A990" w14:textId="77777777" w:rsidR="00FD56E4" w:rsidRPr="00AE08EB" w:rsidRDefault="00FD56E4" w:rsidP="00FD56E4">
      <w:pPr>
        <w:jc w:val="center"/>
        <w:rPr>
          <w:rFonts w:ascii="Times New Roman" w:eastAsiaTheme="minorEastAsia" w:hAnsi="Times New Roman" w:cs="Times New Roman"/>
          <w:noProof/>
        </w:rPr>
      </w:pPr>
      <w:r w:rsidRPr="00AE08EB">
        <w:rPr>
          <w:rFonts w:ascii="Times New Roman" w:eastAsiaTheme="minorEastAsia" w:hAnsi="Times New Roman" w:cs="Times New Roman"/>
          <w:noProof/>
        </w:rPr>
        <w:drawing>
          <wp:inline distT="0" distB="0" distL="0" distR="0" wp14:anchorId="4919DC60" wp14:editId="20A5F5DC">
            <wp:extent cx="2973860" cy="1712237"/>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13402" cy="1735004"/>
                    </a:xfrm>
                    <a:prstGeom prst="rect">
                      <a:avLst/>
                    </a:prstGeom>
                    <a:noFill/>
                  </pic:spPr>
                </pic:pic>
              </a:graphicData>
            </a:graphic>
          </wp:inline>
        </w:drawing>
      </w:r>
      <w:r w:rsidRPr="00AE08EB">
        <w:rPr>
          <w:rFonts w:ascii="Times New Roman" w:eastAsiaTheme="minorEastAsia" w:hAnsi="Times New Roman" w:cs="Times New Roman"/>
          <w:noProof/>
        </w:rPr>
        <w:t xml:space="preserve">  </w:t>
      </w:r>
      <w:r w:rsidRPr="00AE08EB">
        <w:rPr>
          <w:rFonts w:ascii="Times New Roman" w:eastAsiaTheme="minorEastAsia" w:hAnsi="Times New Roman" w:cs="Times New Roman"/>
          <w:noProof/>
        </w:rPr>
        <w:drawing>
          <wp:inline distT="0" distB="0" distL="0" distR="0" wp14:anchorId="212D14F4" wp14:editId="62A2E083">
            <wp:extent cx="2936750" cy="1690868"/>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28940" cy="1743948"/>
                    </a:xfrm>
                    <a:prstGeom prst="rect">
                      <a:avLst/>
                    </a:prstGeom>
                    <a:noFill/>
                  </pic:spPr>
                </pic:pic>
              </a:graphicData>
            </a:graphic>
          </wp:inline>
        </w:drawing>
      </w:r>
    </w:p>
    <w:p w14:paraId="440ABD0C" w14:textId="77777777" w:rsidR="00FD56E4" w:rsidRPr="00AE08EB" w:rsidRDefault="00FD56E4" w:rsidP="00FD56E4">
      <w:pPr>
        <w:pStyle w:val="Caption"/>
        <w:jc w:val="center"/>
        <w:rPr>
          <w:rFonts w:eastAsiaTheme="minorEastAsia" w:cs="Times New Roman"/>
        </w:rPr>
      </w:pPr>
      <w:bookmarkStart w:id="7" w:name="_Ref458692742"/>
      <w:r w:rsidRPr="00AE08EB">
        <w:rPr>
          <w:rFonts w:cs="Times New Roman"/>
        </w:rPr>
        <w:t xml:space="preserve">Figure </w:t>
      </w:r>
      <w:r w:rsidRPr="00AE08EB">
        <w:rPr>
          <w:rFonts w:cs="Times New Roman"/>
        </w:rPr>
        <w:fldChar w:fldCharType="begin"/>
      </w:r>
      <w:r w:rsidRPr="00AE08EB">
        <w:rPr>
          <w:rFonts w:cs="Times New Roman"/>
        </w:rPr>
        <w:instrText xml:space="preserve"> STYLEREF 1 \s </w:instrText>
      </w:r>
      <w:r w:rsidRPr="00AE08EB">
        <w:rPr>
          <w:rFonts w:cs="Times New Roman"/>
        </w:rPr>
        <w:fldChar w:fldCharType="separate"/>
      </w:r>
      <w:r w:rsidR="00113918">
        <w:rPr>
          <w:rFonts w:cs="Times New Roman"/>
          <w:noProof/>
        </w:rPr>
        <w:t>5</w:t>
      </w:r>
      <w:r w:rsidRPr="00AE08EB">
        <w:rPr>
          <w:rFonts w:cs="Times New Roman"/>
        </w:rPr>
        <w:fldChar w:fldCharType="end"/>
      </w:r>
      <w:r w:rsidRPr="00AE08EB">
        <w:rPr>
          <w:rFonts w:cs="Times New Roman"/>
        </w:rPr>
        <w:noBreakHyphen/>
      </w:r>
      <w:r w:rsidRPr="00AE08EB">
        <w:rPr>
          <w:rFonts w:cs="Times New Roman"/>
        </w:rPr>
        <w:fldChar w:fldCharType="begin"/>
      </w:r>
      <w:r w:rsidRPr="00AE08EB">
        <w:rPr>
          <w:rFonts w:cs="Times New Roman"/>
        </w:rPr>
        <w:instrText xml:space="preserve"> SEQ Figure \* ARABIC \s 1 </w:instrText>
      </w:r>
      <w:r w:rsidRPr="00AE08EB">
        <w:rPr>
          <w:rFonts w:cs="Times New Roman"/>
        </w:rPr>
        <w:fldChar w:fldCharType="separate"/>
      </w:r>
      <w:r w:rsidR="00113918">
        <w:rPr>
          <w:rFonts w:cs="Times New Roman"/>
          <w:noProof/>
        </w:rPr>
        <w:t>1</w:t>
      </w:r>
      <w:r w:rsidRPr="00AE08EB">
        <w:rPr>
          <w:rFonts w:cs="Times New Roman"/>
        </w:rPr>
        <w:fldChar w:fldCharType="end"/>
      </w:r>
      <w:bookmarkEnd w:id="7"/>
      <w:r w:rsidRPr="00AE08EB">
        <w:rPr>
          <w:rFonts w:cs="Times New Roman"/>
        </w:rPr>
        <w:t>. Sensitivity Analysis of PA Nonlinearity</w:t>
      </w:r>
    </w:p>
    <w:p w14:paraId="6B0356FD" w14:textId="14214EDD" w:rsidR="00FD56E4" w:rsidRPr="00921703" w:rsidRDefault="00FD56E4" w:rsidP="00921703">
      <w:pPr>
        <w:jc w:val="both"/>
        <w:rPr>
          <w:rFonts w:ascii="Times New Roman" w:eastAsiaTheme="minorEastAsia" w:hAnsi="Times New Roman" w:cs="Times New Roman"/>
          <w:i/>
        </w:rPr>
      </w:pPr>
      <w:r w:rsidRPr="00921703">
        <w:rPr>
          <w:rFonts w:ascii="Times New Roman" w:eastAsiaTheme="minorEastAsia" w:hAnsi="Times New Roman" w:cs="Times New Roman"/>
          <w:b/>
          <w:i/>
          <w:u w:val="single"/>
        </w:rPr>
        <w:t>Observation 4:</w:t>
      </w:r>
      <w:r w:rsidRPr="00921703">
        <w:rPr>
          <w:rFonts w:ascii="Times New Roman" w:eastAsiaTheme="minorEastAsia" w:hAnsi="Times New Roman" w:cs="Times New Roman"/>
          <w:i/>
        </w:rPr>
        <w:t xml:space="preserve">  </w:t>
      </w:r>
      <w:r w:rsidRPr="00921703">
        <w:rPr>
          <w:rFonts w:ascii="Times New Roman" w:hAnsi="Times New Roman" w:cs="Times New Roman"/>
          <w:i/>
        </w:rPr>
        <w:t xml:space="preserve">The UW DFT-s-OFDM with two DFT blocks is much less sensitive to PA nonlinearity </w:t>
      </w:r>
      <w:r w:rsidR="00385BCD">
        <w:rPr>
          <w:rFonts w:ascii="Times New Roman" w:hAnsi="Times New Roman" w:cs="Times New Roman"/>
          <w:i/>
        </w:rPr>
        <w:t xml:space="preserve">as </w:t>
      </w:r>
      <w:r w:rsidRPr="00921703">
        <w:rPr>
          <w:rFonts w:ascii="Times New Roman" w:hAnsi="Times New Roman" w:cs="Times New Roman"/>
          <w:i/>
        </w:rPr>
        <w:t>compar</w:t>
      </w:r>
      <w:r w:rsidR="00385BCD">
        <w:rPr>
          <w:rFonts w:ascii="Times New Roman" w:hAnsi="Times New Roman" w:cs="Times New Roman"/>
          <w:i/>
        </w:rPr>
        <w:t>ed</w:t>
      </w:r>
      <w:r w:rsidRPr="00921703">
        <w:rPr>
          <w:rFonts w:ascii="Times New Roman" w:hAnsi="Times New Roman" w:cs="Times New Roman"/>
          <w:i/>
        </w:rPr>
        <w:t xml:space="preserve"> to W CP-OFDM.</w:t>
      </w:r>
    </w:p>
    <w:p w14:paraId="7A2D1BBF" w14:textId="150F0D01" w:rsidR="00FD56E4" w:rsidRDefault="00FD56E4" w:rsidP="00FD56E4">
      <w:pPr>
        <w:pStyle w:val="Heading3"/>
        <w:numPr>
          <w:ilvl w:val="1"/>
          <w:numId w:val="14"/>
        </w:numPr>
        <w:tabs>
          <w:tab w:val="clear" w:pos="4688"/>
          <w:tab w:val="num" w:pos="666"/>
        </w:tabs>
        <w:ind w:left="666"/>
      </w:pPr>
      <w:r>
        <w:t xml:space="preserve">BLER Performance in Case 3 and </w:t>
      </w:r>
      <w:r w:rsidR="006A6254">
        <w:t xml:space="preserve">Case </w:t>
      </w:r>
      <w:r>
        <w:t xml:space="preserve">4 </w:t>
      </w:r>
    </w:p>
    <w:p w14:paraId="2F8E67B2" w14:textId="4A2C69A7" w:rsidR="00FD56E4" w:rsidRPr="00921703" w:rsidRDefault="00FD56E4" w:rsidP="00921703">
      <w:pPr>
        <w:jc w:val="both"/>
        <w:rPr>
          <w:rFonts w:ascii="Times New Roman" w:hAnsi="Times New Roman" w:cs="Times New Roman"/>
        </w:rPr>
      </w:pPr>
      <w:r w:rsidRPr="00921703">
        <w:rPr>
          <w:rFonts w:ascii="Times New Roman" w:hAnsi="Times New Roman" w:cs="Times New Roman"/>
        </w:rPr>
        <w:t>When comparing the BLER performances for the UW DFT-s-OFDM with one DFT block (</w:t>
      </w:r>
      <w:r w:rsidRPr="00921703">
        <w:rPr>
          <w:rFonts w:ascii="Times New Roman" w:hAnsi="Times New Roman" w:cs="Times New Roman"/>
          <w:i/>
        </w:rPr>
        <w:t>K</w:t>
      </w:r>
      <w:r w:rsidR="00AB5DE7">
        <w:rPr>
          <w:rFonts w:ascii="Times New Roman" w:hAnsi="Times New Roman" w:cs="Times New Roman"/>
          <w:i/>
        </w:rPr>
        <w:t xml:space="preserve"> </w:t>
      </w:r>
      <w:r w:rsidRPr="00921703">
        <w:rPr>
          <w:rFonts w:ascii="Times New Roman" w:hAnsi="Times New Roman" w:cs="Times New Roman"/>
        </w:rPr>
        <w:t>=</w:t>
      </w:r>
      <w:r w:rsidR="00AB5DE7">
        <w:rPr>
          <w:rFonts w:ascii="Times New Roman" w:hAnsi="Times New Roman" w:cs="Times New Roman"/>
        </w:rPr>
        <w:t xml:space="preserve"> </w:t>
      </w:r>
      <w:r w:rsidRPr="00921703">
        <w:rPr>
          <w:rFonts w:ascii="Times New Roman" w:hAnsi="Times New Roman" w:cs="Times New Roman"/>
        </w:rPr>
        <w:t>1) and two DFT blocks (</w:t>
      </w:r>
      <w:r w:rsidRPr="00921703">
        <w:rPr>
          <w:rFonts w:ascii="Times New Roman" w:hAnsi="Times New Roman" w:cs="Times New Roman"/>
          <w:i/>
        </w:rPr>
        <w:t>K</w:t>
      </w:r>
      <w:r w:rsidR="00AB5DE7">
        <w:rPr>
          <w:rFonts w:ascii="Times New Roman" w:hAnsi="Times New Roman" w:cs="Times New Roman"/>
        </w:rPr>
        <w:t xml:space="preserve"> </w:t>
      </w:r>
      <w:r w:rsidRPr="00921703">
        <w:rPr>
          <w:rFonts w:ascii="Times New Roman" w:hAnsi="Times New Roman" w:cs="Times New Roman"/>
        </w:rPr>
        <w:t>=</w:t>
      </w:r>
      <w:r w:rsidR="00AB5DE7">
        <w:rPr>
          <w:rFonts w:ascii="Times New Roman" w:hAnsi="Times New Roman" w:cs="Times New Roman"/>
        </w:rPr>
        <w:t xml:space="preserve"> </w:t>
      </w:r>
      <w:r w:rsidRPr="00921703">
        <w:rPr>
          <w:rFonts w:ascii="Times New Roman" w:hAnsi="Times New Roman" w:cs="Times New Roman"/>
        </w:rPr>
        <w:t>2), and W CP</w:t>
      </w:r>
      <w:r w:rsidR="00AB5DE7">
        <w:rPr>
          <w:rFonts w:ascii="Times New Roman" w:hAnsi="Times New Roman" w:cs="Times New Roman"/>
        </w:rPr>
        <w:t xml:space="preserve"> </w:t>
      </w:r>
      <w:r w:rsidRPr="00921703">
        <w:rPr>
          <w:rFonts w:ascii="Times New Roman" w:hAnsi="Times New Roman" w:cs="Times New Roman"/>
        </w:rPr>
        <w:t xml:space="preserve">OFDM in Case 3 and </w:t>
      </w:r>
      <w:r w:rsidR="00AB5DE7">
        <w:rPr>
          <w:rFonts w:ascii="Times New Roman" w:hAnsi="Times New Roman" w:cs="Times New Roman"/>
        </w:rPr>
        <w:t xml:space="preserve">Case </w:t>
      </w:r>
      <w:r w:rsidRPr="00921703">
        <w:rPr>
          <w:rFonts w:ascii="Times New Roman" w:hAnsi="Times New Roman" w:cs="Times New Roman"/>
        </w:rPr>
        <w:t xml:space="preserve">4, we </w:t>
      </w:r>
      <w:r w:rsidR="00AB5DE7">
        <w:rPr>
          <w:rFonts w:ascii="Times New Roman" w:hAnsi="Times New Roman" w:cs="Times New Roman"/>
        </w:rPr>
        <w:t>observe</w:t>
      </w:r>
      <w:r w:rsidRPr="00921703">
        <w:rPr>
          <w:rFonts w:ascii="Times New Roman" w:hAnsi="Times New Roman" w:cs="Times New Roman"/>
        </w:rPr>
        <w:t xml:space="preserve"> </w:t>
      </w:r>
      <w:r w:rsidR="00AB5DE7">
        <w:rPr>
          <w:rFonts w:ascii="Times New Roman" w:hAnsi="Times New Roman" w:cs="Times New Roman"/>
        </w:rPr>
        <w:t xml:space="preserve">that </w:t>
      </w:r>
      <w:r w:rsidRPr="00921703">
        <w:rPr>
          <w:rFonts w:ascii="Times New Roman" w:hAnsi="Times New Roman" w:cs="Times New Roman"/>
        </w:rPr>
        <w:t>they are very comparable for some of the parameter settings, including modulation (16</w:t>
      </w:r>
      <w:r w:rsidR="00AB5DE7">
        <w:rPr>
          <w:rFonts w:ascii="Times New Roman" w:hAnsi="Times New Roman" w:cs="Times New Roman"/>
        </w:rPr>
        <w:t>QAM</w:t>
      </w:r>
      <w:r w:rsidRPr="00921703">
        <w:rPr>
          <w:rFonts w:ascii="Times New Roman" w:hAnsi="Times New Roman" w:cs="Times New Roman"/>
        </w:rPr>
        <w:t xml:space="preserve"> or 64QAM), coding rate (1/2 and ¾) and the bandwidth of the guard band (30, 60 and 90</w:t>
      </w:r>
      <w:r w:rsidR="00D40A58">
        <w:rPr>
          <w:rFonts w:ascii="Times New Roman" w:hAnsi="Times New Roman" w:cs="Times New Roman"/>
        </w:rPr>
        <w:t>kHz</w:t>
      </w:r>
      <w:r w:rsidRPr="00921703">
        <w:rPr>
          <w:rFonts w:ascii="Times New Roman" w:hAnsi="Times New Roman" w:cs="Times New Roman"/>
        </w:rPr>
        <w:t xml:space="preserve">). </w:t>
      </w:r>
      <w:r w:rsidR="00AB5DE7">
        <w:rPr>
          <w:rFonts w:ascii="Times New Roman" w:hAnsi="Times New Roman" w:cs="Times New Roman"/>
        </w:rPr>
        <w:t>On the other hand</w:t>
      </w:r>
      <w:r w:rsidRPr="00921703">
        <w:rPr>
          <w:rFonts w:ascii="Times New Roman" w:hAnsi="Times New Roman" w:cs="Times New Roman"/>
        </w:rPr>
        <w:t xml:space="preserve">, </w:t>
      </w:r>
      <w:r w:rsidR="00716B53">
        <w:rPr>
          <w:rFonts w:ascii="Times New Roman" w:hAnsi="Times New Roman" w:cs="Times New Roman"/>
        </w:rPr>
        <w:t>we notice that there are certain</w:t>
      </w:r>
      <w:r w:rsidRPr="00921703">
        <w:rPr>
          <w:rFonts w:ascii="Times New Roman" w:hAnsi="Times New Roman" w:cs="Times New Roman"/>
        </w:rPr>
        <w:t xml:space="preserve"> cases in which the UW DFT-s-OFDM performs better. The most significant ones are the ones with 0.5ms TTI. In </w:t>
      </w:r>
      <w:r w:rsidRPr="00921703">
        <w:rPr>
          <w:rFonts w:ascii="Times New Roman" w:hAnsi="Times New Roman" w:cs="Times New Roman"/>
        </w:rPr>
        <w:lastRenderedPageBreak/>
        <w:fldChar w:fldCharType="begin"/>
      </w:r>
      <w:r w:rsidRPr="00921703">
        <w:rPr>
          <w:rFonts w:ascii="Times New Roman" w:hAnsi="Times New Roman" w:cs="Times New Roman"/>
        </w:rPr>
        <w:instrText xml:space="preserve"> REF _Ref458697590 \h </w:instrText>
      </w:r>
      <w:r w:rsidR="006A6254" w:rsidRPr="00921703">
        <w:rPr>
          <w:rFonts w:ascii="Times New Roman" w:hAnsi="Times New Roman" w:cs="Times New Roman"/>
        </w:rPr>
        <w:instrText xml:space="preserve"> \* MERGEFORMAT </w:instrText>
      </w:r>
      <w:r w:rsidRPr="00921703">
        <w:rPr>
          <w:rFonts w:ascii="Times New Roman" w:hAnsi="Times New Roman" w:cs="Times New Roman"/>
        </w:rPr>
      </w:r>
      <w:r w:rsidRPr="00921703">
        <w:rPr>
          <w:rFonts w:ascii="Times New Roman" w:hAnsi="Times New Roman" w:cs="Times New Roman"/>
        </w:rPr>
        <w:fldChar w:fldCharType="separate"/>
      </w:r>
      <w:r w:rsidR="00113918" w:rsidRPr="00113918">
        <w:rPr>
          <w:rFonts w:ascii="Times New Roman" w:hAnsi="Times New Roman" w:cs="Times New Roman"/>
        </w:rPr>
        <w:t xml:space="preserve">Figure </w:t>
      </w:r>
      <w:r w:rsidR="00113918" w:rsidRPr="00113918">
        <w:rPr>
          <w:rFonts w:ascii="Times New Roman" w:hAnsi="Times New Roman" w:cs="Times New Roman"/>
          <w:noProof/>
        </w:rPr>
        <w:t>5</w:t>
      </w:r>
      <w:r w:rsidR="00113918" w:rsidRPr="00113918">
        <w:rPr>
          <w:rFonts w:ascii="Times New Roman" w:hAnsi="Times New Roman" w:cs="Times New Roman"/>
          <w:noProof/>
        </w:rPr>
        <w:noBreakHyphen/>
        <w:t>2</w:t>
      </w:r>
      <w:r w:rsidRPr="00921703">
        <w:rPr>
          <w:rFonts w:ascii="Times New Roman" w:hAnsi="Times New Roman" w:cs="Times New Roman"/>
        </w:rPr>
        <w:fldChar w:fldCharType="end"/>
      </w:r>
      <w:r w:rsidRPr="00921703">
        <w:rPr>
          <w:rFonts w:ascii="Times New Roman" w:hAnsi="Times New Roman" w:cs="Times New Roman"/>
        </w:rPr>
        <w:t xml:space="preserve"> and </w:t>
      </w:r>
      <w:r w:rsidRPr="00921703">
        <w:rPr>
          <w:rFonts w:ascii="Times New Roman" w:hAnsi="Times New Roman" w:cs="Times New Roman"/>
        </w:rPr>
        <w:fldChar w:fldCharType="begin"/>
      </w:r>
      <w:r w:rsidRPr="00921703">
        <w:rPr>
          <w:rFonts w:ascii="Times New Roman" w:hAnsi="Times New Roman" w:cs="Times New Roman"/>
        </w:rPr>
        <w:instrText xml:space="preserve"> REF _Ref458697593 \h </w:instrText>
      </w:r>
      <w:r w:rsidR="006A6254" w:rsidRPr="00921703">
        <w:rPr>
          <w:rFonts w:ascii="Times New Roman" w:hAnsi="Times New Roman" w:cs="Times New Roman"/>
        </w:rPr>
        <w:instrText xml:space="preserve"> \* MERGEFORMAT </w:instrText>
      </w:r>
      <w:r w:rsidRPr="00921703">
        <w:rPr>
          <w:rFonts w:ascii="Times New Roman" w:hAnsi="Times New Roman" w:cs="Times New Roman"/>
        </w:rPr>
      </w:r>
      <w:r w:rsidRPr="00921703">
        <w:rPr>
          <w:rFonts w:ascii="Times New Roman" w:hAnsi="Times New Roman" w:cs="Times New Roman"/>
        </w:rPr>
        <w:fldChar w:fldCharType="separate"/>
      </w:r>
      <w:r w:rsidR="00113918" w:rsidRPr="00113918">
        <w:rPr>
          <w:rFonts w:ascii="Times New Roman" w:hAnsi="Times New Roman" w:cs="Times New Roman"/>
        </w:rPr>
        <w:t xml:space="preserve">Figure </w:t>
      </w:r>
      <w:r w:rsidR="00113918" w:rsidRPr="00113918">
        <w:rPr>
          <w:rFonts w:ascii="Times New Roman" w:hAnsi="Times New Roman" w:cs="Times New Roman"/>
          <w:noProof/>
        </w:rPr>
        <w:t>5</w:t>
      </w:r>
      <w:r w:rsidR="00113918" w:rsidRPr="00113918">
        <w:rPr>
          <w:rFonts w:ascii="Times New Roman" w:hAnsi="Times New Roman" w:cs="Times New Roman"/>
          <w:noProof/>
        </w:rPr>
        <w:noBreakHyphen/>
        <w:t>3</w:t>
      </w:r>
      <w:r w:rsidRPr="00921703">
        <w:rPr>
          <w:rFonts w:ascii="Times New Roman" w:hAnsi="Times New Roman" w:cs="Times New Roman"/>
        </w:rPr>
        <w:fldChar w:fldCharType="end"/>
      </w:r>
      <w:r w:rsidR="002C5B86">
        <w:rPr>
          <w:rFonts w:ascii="Times New Roman" w:hAnsi="Times New Roman" w:cs="Times New Roman"/>
        </w:rPr>
        <w:t>,</w:t>
      </w:r>
      <w:r w:rsidRPr="00921703">
        <w:rPr>
          <w:rFonts w:ascii="Times New Roman" w:hAnsi="Times New Roman" w:cs="Times New Roman"/>
        </w:rPr>
        <w:t xml:space="preserve"> we show the two cases with both 1ms TTI and 0.5ms TTI. More simulation results can be found in Section </w:t>
      </w:r>
      <w:r w:rsidRPr="00921703">
        <w:rPr>
          <w:rFonts w:ascii="Times New Roman" w:hAnsi="Times New Roman" w:cs="Times New Roman"/>
        </w:rPr>
        <w:fldChar w:fldCharType="begin"/>
      </w:r>
      <w:r w:rsidRPr="00921703">
        <w:rPr>
          <w:rFonts w:ascii="Times New Roman" w:hAnsi="Times New Roman" w:cs="Times New Roman"/>
        </w:rPr>
        <w:instrText xml:space="preserve"> REF _Ref458700149 \r \h </w:instrText>
      </w:r>
      <w:r w:rsidR="006A6254" w:rsidRPr="00921703">
        <w:rPr>
          <w:rFonts w:ascii="Times New Roman" w:hAnsi="Times New Roman" w:cs="Times New Roman"/>
        </w:rPr>
        <w:instrText xml:space="preserve"> \* MERGEFORMAT </w:instrText>
      </w:r>
      <w:r w:rsidRPr="00921703">
        <w:rPr>
          <w:rFonts w:ascii="Times New Roman" w:hAnsi="Times New Roman" w:cs="Times New Roman"/>
        </w:rPr>
      </w:r>
      <w:r w:rsidRPr="00921703">
        <w:rPr>
          <w:rFonts w:ascii="Times New Roman" w:hAnsi="Times New Roman" w:cs="Times New Roman"/>
        </w:rPr>
        <w:fldChar w:fldCharType="separate"/>
      </w:r>
      <w:r w:rsidR="00113918">
        <w:rPr>
          <w:rFonts w:ascii="Times New Roman" w:hAnsi="Times New Roman" w:cs="Times New Roman"/>
        </w:rPr>
        <w:t>8.4</w:t>
      </w:r>
      <w:r w:rsidRPr="00921703">
        <w:rPr>
          <w:rFonts w:ascii="Times New Roman" w:hAnsi="Times New Roman" w:cs="Times New Roman"/>
        </w:rPr>
        <w:fldChar w:fldCharType="end"/>
      </w:r>
      <w:r w:rsidRPr="00921703">
        <w:rPr>
          <w:rFonts w:ascii="Times New Roman" w:hAnsi="Times New Roman" w:cs="Times New Roman"/>
        </w:rPr>
        <w:t xml:space="preserve">. </w:t>
      </w:r>
    </w:p>
    <w:p w14:paraId="052CF481" w14:textId="3D25148B" w:rsidR="00FD56E4" w:rsidRPr="00921703" w:rsidRDefault="00FD56E4" w:rsidP="00921703">
      <w:pPr>
        <w:jc w:val="both"/>
        <w:rPr>
          <w:rFonts w:ascii="Times New Roman" w:hAnsi="Times New Roman" w:cs="Times New Roman"/>
        </w:rPr>
      </w:pPr>
      <w:r w:rsidRPr="00921703">
        <w:rPr>
          <w:rFonts w:ascii="Times New Roman" w:hAnsi="Times New Roman" w:cs="Times New Roman"/>
        </w:rPr>
        <w:t xml:space="preserve">From </w:t>
      </w:r>
      <w:r w:rsidRPr="00921703">
        <w:rPr>
          <w:rFonts w:ascii="Times New Roman" w:hAnsi="Times New Roman" w:cs="Times New Roman"/>
        </w:rPr>
        <w:fldChar w:fldCharType="begin"/>
      </w:r>
      <w:r w:rsidRPr="00921703">
        <w:rPr>
          <w:rFonts w:ascii="Times New Roman" w:hAnsi="Times New Roman" w:cs="Times New Roman"/>
        </w:rPr>
        <w:instrText xml:space="preserve"> REF _Ref458697590 \h </w:instrText>
      </w:r>
      <w:r w:rsidR="006A6254" w:rsidRPr="00921703">
        <w:rPr>
          <w:rFonts w:ascii="Times New Roman" w:hAnsi="Times New Roman" w:cs="Times New Roman"/>
        </w:rPr>
        <w:instrText xml:space="preserve"> \* MERGEFORMAT </w:instrText>
      </w:r>
      <w:r w:rsidRPr="00921703">
        <w:rPr>
          <w:rFonts w:ascii="Times New Roman" w:hAnsi="Times New Roman" w:cs="Times New Roman"/>
        </w:rPr>
      </w:r>
      <w:r w:rsidRPr="00921703">
        <w:rPr>
          <w:rFonts w:ascii="Times New Roman" w:hAnsi="Times New Roman" w:cs="Times New Roman"/>
        </w:rPr>
        <w:fldChar w:fldCharType="separate"/>
      </w:r>
      <w:r w:rsidR="00113918" w:rsidRPr="00113918">
        <w:rPr>
          <w:rFonts w:ascii="Times New Roman" w:hAnsi="Times New Roman" w:cs="Times New Roman"/>
        </w:rPr>
        <w:t xml:space="preserve">Figure </w:t>
      </w:r>
      <w:r w:rsidR="00113918" w:rsidRPr="00113918">
        <w:rPr>
          <w:rFonts w:ascii="Times New Roman" w:hAnsi="Times New Roman" w:cs="Times New Roman"/>
          <w:noProof/>
        </w:rPr>
        <w:t>5</w:t>
      </w:r>
      <w:r w:rsidR="00113918" w:rsidRPr="00113918">
        <w:rPr>
          <w:rFonts w:ascii="Times New Roman" w:hAnsi="Times New Roman" w:cs="Times New Roman"/>
          <w:noProof/>
        </w:rPr>
        <w:noBreakHyphen/>
        <w:t>2</w:t>
      </w:r>
      <w:r w:rsidRPr="00921703">
        <w:rPr>
          <w:rFonts w:ascii="Times New Roman" w:hAnsi="Times New Roman" w:cs="Times New Roman"/>
        </w:rPr>
        <w:fldChar w:fldCharType="end"/>
      </w:r>
      <w:r w:rsidRPr="00921703">
        <w:rPr>
          <w:rFonts w:ascii="Times New Roman" w:hAnsi="Times New Roman" w:cs="Times New Roman"/>
        </w:rPr>
        <w:t xml:space="preserve"> and </w:t>
      </w:r>
      <w:r w:rsidRPr="00921703">
        <w:rPr>
          <w:rFonts w:ascii="Times New Roman" w:hAnsi="Times New Roman" w:cs="Times New Roman"/>
        </w:rPr>
        <w:fldChar w:fldCharType="begin"/>
      </w:r>
      <w:r w:rsidRPr="00921703">
        <w:rPr>
          <w:rFonts w:ascii="Times New Roman" w:hAnsi="Times New Roman" w:cs="Times New Roman"/>
        </w:rPr>
        <w:instrText xml:space="preserve"> REF _Ref458697593 \h </w:instrText>
      </w:r>
      <w:r w:rsidR="006A6254" w:rsidRPr="00921703">
        <w:rPr>
          <w:rFonts w:ascii="Times New Roman" w:hAnsi="Times New Roman" w:cs="Times New Roman"/>
        </w:rPr>
        <w:instrText xml:space="preserve"> \* MERGEFORMAT </w:instrText>
      </w:r>
      <w:r w:rsidRPr="00921703">
        <w:rPr>
          <w:rFonts w:ascii="Times New Roman" w:hAnsi="Times New Roman" w:cs="Times New Roman"/>
        </w:rPr>
      </w:r>
      <w:r w:rsidRPr="00921703">
        <w:rPr>
          <w:rFonts w:ascii="Times New Roman" w:hAnsi="Times New Roman" w:cs="Times New Roman"/>
        </w:rPr>
        <w:fldChar w:fldCharType="separate"/>
      </w:r>
      <w:r w:rsidR="00113918" w:rsidRPr="00113918">
        <w:rPr>
          <w:rFonts w:ascii="Times New Roman" w:hAnsi="Times New Roman" w:cs="Times New Roman"/>
        </w:rPr>
        <w:t xml:space="preserve">Figure </w:t>
      </w:r>
      <w:r w:rsidR="00113918" w:rsidRPr="00113918">
        <w:rPr>
          <w:rFonts w:ascii="Times New Roman" w:hAnsi="Times New Roman" w:cs="Times New Roman"/>
          <w:noProof/>
        </w:rPr>
        <w:t>5</w:t>
      </w:r>
      <w:r w:rsidR="00113918" w:rsidRPr="00113918">
        <w:rPr>
          <w:rFonts w:ascii="Times New Roman" w:hAnsi="Times New Roman" w:cs="Times New Roman"/>
          <w:noProof/>
        </w:rPr>
        <w:noBreakHyphen/>
        <w:t>3</w:t>
      </w:r>
      <w:r w:rsidRPr="00921703">
        <w:rPr>
          <w:rFonts w:ascii="Times New Roman" w:hAnsi="Times New Roman" w:cs="Times New Roman"/>
        </w:rPr>
        <w:fldChar w:fldCharType="end"/>
      </w:r>
      <w:r w:rsidRPr="00921703">
        <w:rPr>
          <w:rFonts w:ascii="Times New Roman" w:hAnsi="Times New Roman" w:cs="Times New Roman"/>
        </w:rPr>
        <w:t xml:space="preserve"> one can see that, when TTI = 1</w:t>
      </w:r>
      <w:r w:rsidR="00716B53">
        <w:rPr>
          <w:rFonts w:ascii="Times New Roman" w:hAnsi="Times New Roman" w:cs="Times New Roman"/>
        </w:rPr>
        <w:t xml:space="preserve"> </w:t>
      </w:r>
      <w:r w:rsidRPr="00921703">
        <w:rPr>
          <w:rFonts w:ascii="Times New Roman" w:hAnsi="Times New Roman" w:cs="Times New Roman"/>
        </w:rPr>
        <w:t>ms, the BLER performances of the UW DFT-s-OFDM and the W CP-OFDM are similar. However, when TTI = 0.5</w:t>
      </w:r>
      <w:r w:rsidR="00716B53">
        <w:rPr>
          <w:rFonts w:ascii="Times New Roman" w:hAnsi="Times New Roman" w:cs="Times New Roman"/>
        </w:rPr>
        <w:t xml:space="preserve"> </w:t>
      </w:r>
      <w:r w:rsidRPr="00921703">
        <w:rPr>
          <w:rFonts w:ascii="Times New Roman" w:hAnsi="Times New Roman" w:cs="Times New Roman"/>
        </w:rPr>
        <w:t>ms, the BLER performance of W CP</w:t>
      </w:r>
      <w:r w:rsidR="00716B53">
        <w:rPr>
          <w:rFonts w:ascii="Times New Roman" w:hAnsi="Times New Roman" w:cs="Times New Roman"/>
        </w:rPr>
        <w:t xml:space="preserve"> </w:t>
      </w:r>
      <w:r w:rsidRPr="00921703">
        <w:rPr>
          <w:rFonts w:ascii="Times New Roman" w:hAnsi="Times New Roman" w:cs="Times New Roman"/>
        </w:rPr>
        <w:t xml:space="preserve">OFDM degrades more than UW DFT-s-OFDM. These results confirm our </w:t>
      </w:r>
      <w:r w:rsidR="00716B53">
        <w:rPr>
          <w:rFonts w:ascii="Times New Roman" w:hAnsi="Times New Roman" w:cs="Times New Roman"/>
        </w:rPr>
        <w:t xml:space="preserve">aforementioned </w:t>
      </w:r>
      <w:r w:rsidRPr="00921703">
        <w:rPr>
          <w:rFonts w:ascii="Times New Roman" w:hAnsi="Times New Roman" w:cs="Times New Roman"/>
        </w:rPr>
        <w:t xml:space="preserve">discussion: Using the frame structure shown in </w:t>
      </w:r>
      <w:r w:rsidRPr="00921703">
        <w:rPr>
          <w:rFonts w:ascii="Times New Roman" w:hAnsi="Times New Roman" w:cs="Times New Roman"/>
        </w:rPr>
        <w:fldChar w:fldCharType="begin"/>
      </w:r>
      <w:r w:rsidRPr="00921703">
        <w:rPr>
          <w:rFonts w:ascii="Times New Roman" w:hAnsi="Times New Roman" w:cs="Times New Roman"/>
        </w:rPr>
        <w:instrText xml:space="preserve"> REF _Ref458668465 \h </w:instrText>
      </w:r>
      <w:r w:rsidR="006A6254" w:rsidRPr="00921703">
        <w:rPr>
          <w:rFonts w:ascii="Times New Roman" w:hAnsi="Times New Roman" w:cs="Times New Roman"/>
        </w:rPr>
        <w:instrText xml:space="preserve"> \* MERGEFORMAT </w:instrText>
      </w:r>
      <w:r w:rsidRPr="00921703">
        <w:rPr>
          <w:rFonts w:ascii="Times New Roman" w:hAnsi="Times New Roman" w:cs="Times New Roman"/>
        </w:rPr>
      </w:r>
      <w:r w:rsidRPr="00921703">
        <w:rPr>
          <w:rFonts w:ascii="Times New Roman" w:hAnsi="Times New Roman" w:cs="Times New Roman"/>
        </w:rPr>
        <w:fldChar w:fldCharType="separate"/>
      </w:r>
      <w:r w:rsidR="00113918" w:rsidRPr="00113918">
        <w:rPr>
          <w:rFonts w:ascii="Times New Roman" w:hAnsi="Times New Roman" w:cs="Times New Roman"/>
        </w:rPr>
        <w:t xml:space="preserve">Figure </w:t>
      </w:r>
      <w:r w:rsidR="00113918" w:rsidRPr="00113918">
        <w:rPr>
          <w:rFonts w:ascii="Times New Roman" w:hAnsi="Times New Roman" w:cs="Times New Roman"/>
          <w:noProof/>
        </w:rPr>
        <w:t>4</w:t>
      </w:r>
      <w:r w:rsidR="00113918" w:rsidRPr="00113918">
        <w:rPr>
          <w:rFonts w:ascii="Times New Roman" w:hAnsi="Times New Roman" w:cs="Times New Roman"/>
          <w:noProof/>
        </w:rPr>
        <w:noBreakHyphen/>
        <w:t>1</w:t>
      </w:r>
      <w:r w:rsidRPr="00921703">
        <w:rPr>
          <w:rFonts w:ascii="Times New Roman" w:hAnsi="Times New Roman" w:cs="Times New Roman"/>
        </w:rPr>
        <w:fldChar w:fldCharType="end"/>
      </w:r>
      <w:r w:rsidRPr="00921703">
        <w:rPr>
          <w:rFonts w:ascii="Times New Roman" w:hAnsi="Times New Roman" w:cs="Times New Roman"/>
        </w:rPr>
        <w:t xml:space="preserve"> for W CP</w:t>
      </w:r>
      <w:r w:rsidR="00716B53">
        <w:rPr>
          <w:rFonts w:ascii="Times New Roman" w:hAnsi="Times New Roman" w:cs="Times New Roman"/>
        </w:rPr>
        <w:t xml:space="preserve"> </w:t>
      </w:r>
      <w:r w:rsidRPr="00921703">
        <w:rPr>
          <w:rFonts w:ascii="Times New Roman" w:hAnsi="Times New Roman" w:cs="Times New Roman"/>
        </w:rPr>
        <w:t>OFDM, the CP length has to be reduced when the TTI duration is reduced</w:t>
      </w:r>
      <w:r w:rsidR="000A2074">
        <w:rPr>
          <w:rFonts w:ascii="Times New Roman" w:hAnsi="Times New Roman" w:cs="Times New Roman"/>
        </w:rPr>
        <w:t>,</w:t>
      </w:r>
      <w:r w:rsidRPr="00921703">
        <w:rPr>
          <w:rFonts w:ascii="Times New Roman" w:hAnsi="Times New Roman" w:cs="Times New Roman"/>
        </w:rPr>
        <w:t xml:space="preserve"> </w:t>
      </w:r>
      <w:r w:rsidR="000A2074">
        <w:rPr>
          <w:rFonts w:ascii="Times New Roman" w:hAnsi="Times New Roman" w:cs="Times New Roman"/>
        </w:rPr>
        <w:t>a</w:t>
      </w:r>
      <w:r w:rsidRPr="00921703">
        <w:rPr>
          <w:rFonts w:ascii="Times New Roman" w:hAnsi="Times New Roman" w:cs="Times New Roman"/>
        </w:rPr>
        <w:t xml:space="preserve">nd, so is the windowing size at both Tx and Rx sides. This means </w:t>
      </w:r>
      <w:r w:rsidR="000A2074">
        <w:rPr>
          <w:rFonts w:ascii="Times New Roman" w:hAnsi="Times New Roman" w:cs="Times New Roman"/>
        </w:rPr>
        <w:t xml:space="preserve">that </w:t>
      </w:r>
      <w:r w:rsidRPr="00921703">
        <w:rPr>
          <w:rFonts w:ascii="Times New Roman" w:hAnsi="Times New Roman" w:cs="Times New Roman"/>
        </w:rPr>
        <w:t xml:space="preserve">the BLER performance will suffer more </w:t>
      </w:r>
      <w:r w:rsidR="000A2074">
        <w:rPr>
          <w:rFonts w:ascii="Times New Roman" w:hAnsi="Times New Roman" w:cs="Times New Roman"/>
        </w:rPr>
        <w:t xml:space="preserve">from </w:t>
      </w:r>
      <w:r w:rsidRPr="00921703">
        <w:rPr>
          <w:rFonts w:ascii="Times New Roman" w:hAnsi="Times New Roman" w:cs="Times New Roman"/>
        </w:rPr>
        <w:t>adjacent channel interference as well as inter-symbol interference</w:t>
      </w:r>
      <w:r w:rsidR="000A2074">
        <w:rPr>
          <w:rFonts w:ascii="Times New Roman" w:hAnsi="Times New Roman" w:cs="Times New Roman"/>
        </w:rPr>
        <w:t xml:space="preserve"> </w:t>
      </w:r>
      <w:r w:rsidR="000A2074" w:rsidRPr="00A41A55">
        <w:rPr>
          <w:rFonts w:ascii="Times New Roman" w:hAnsi="Times New Roman" w:cs="Times New Roman"/>
        </w:rPr>
        <w:t>in short TTI</w:t>
      </w:r>
      <w:r w:rsidR="000A2074">
        <w:rPr>
          <w:rFonts w:ascii="Times New Roman" w:hAnsi="Times New Roman" w:cs="Times New Roman"/>
        </w:rPr>
        <w:t xml:space="preserve"> for W </w:t>
      </w:r>
      <w:r w:rsidR="00C10BDD">
        <w:rPr>
          <w:rFonts w:ascii="Times New Roman" w:hAnsi="Times New Roman" w:cs="Times New Roman"/>
        </w:rPr>
        <w:t>CP-OFDM</w:t>
      </w:r>
      <w:r w:rsidRPr="00921703">
        <w:rPr>
          <w:rFonts w:ascii="Times New Roman" w:hAnsi="Times New Roman" w:cs="Times New Roman"/>
        </w:rPr>
        <w:t>. O</w:t>
      </w:r>
      <w:r w:rsidR="00F70589">
        <w:rPr>
          <w:rFonts w:ascii="Times New Roman" w:hAnsi="Times New Roman" w:cs="Times New Roman"/>
        </w:rPr>
        <w:t>n</w:t>
      </w:r>
      <w:r w:rsidR="00921703">
        <w:rPr>
          <w:rFonts w:ascii="Times New Roman" w:hAnsi="Times New Roman" w:cs="Times New Roman"/>
        </w:rPr>
        <w:t xml:space="preserve"> the other hand, since the UW size can be set freely </w:t>
      </w:r>
      <w:r w:rsidR="009D78E2">
        <w:rPr>
          <w:rFonts w:ascii="Times New Roman" w:hAnsi="Times New Roman" w:cs="Times New Roman"/>
        </w:rPr>
        <w:t xml:space="preserve">within a symbol duration </w:t>
      </w:r>
      <w:r w:rsidR="00921703">
        <w:rPr>
          <w:rFonts w:ascii="Times New Roman" w:hAnsi="Times New Roman" w:cs="Times New Roman"/>
        </w:rPr>
        <w:t>for</w:t>
      </w:r>
      <w:r w:rsidRPr="00921703">
        <w:rPr>
          <w:rFonts w:ascii="Times New Roman" w:hAnsi="Times New Roman" w:cs="Times New Roman"/>
        </w:rPr>
        <w:t xml:space="preserve"> UW DFT-</w:t>
      </w:r>
      <w:r w:rsidR="00F70589">
        <w:rPr>
          <w:rFonts w:ascii="Times New Roman" w:hAnsi="Times New Roman" w:cs="Times New Roman"/>
        </w:rPr>
        <w:t>s-OFDM, the BLER performances are</w:t>
      </w:r>
      <w:r w:rsidRPr="00921703">
        <w:rPr>
          <w:rFonts w:ascii="Times New Roman" w:hAnsi="Times New Roman" w:cs="Times New Roman"/>
        </w:rPr>
        <w:t xml:space="preserve"> less sensitive to the change of TTI size, i.e., the numerology. </w:t>
      </w:r>
    </w:p>
    <w:p w14:paraId="28ACAE5D" w14:textId="77777777" w:rsidR="00FD56E4" w:rsidRPr="00921703" w:rsidRDefault="00FD56E4" w:rsidP="00921703">
      <w:pPr>
        <w:jc w:val="both"/>
        <w:rPr>
          <w:i/>
        </w:rPr>
      </w:pPr>
      <w:r w:rsidRPr="00921703">
        <w:rPr>
          <w:rFonts w:ascii="Times New Roman" w:eastAsiaTheme="minorEastAsia" w:hAnsi="Times New Roman" w:cs="Times New Roman"/>
          <w:b/>
          <w:i/>
          <w:u w:val="single"/>
        </w:rPr>
        <w:t>Observation 5:</w:t>
      </w:r>
      <w:r w:rsidRPr="00921703">
        <w:rPr>
          <w:rFonts w:ascii="Times New Roman" w:eastAsiaTheme="minorEastAsia" w:hAnsi="Times New Roman" w:cs="Times New Roman"/>
          <w:i/>
        </w:rPr>
        <w:t xml:space="preserve"> The BLER performance of UW DFT-s-OFDM is robust in different numerologies.</w:t>
      </w:r>
      <w:r w:rsidRPr="00921703">
        <w:rPr>
          <w:rFonts w:eastAsiaTheme="minorEastAsia"/>
          <w:i/>
        </w:rPr>
        <w:t xml:space="preserve"> </w:t>
      </w:r>
    </w:p>
    <w:p w14:paraId="03A9F3CA" w14:textId="77777777" w:rsidR="00FD56E4" w:rsidRDefault="00FD56E4" w:rsidP="00FD56E4">
      <w:r w:rsidRPr="00DA0BB9">
        <w:rPr>
          <w:noProof/>
        </w:rPr>
        <w:drawing>
          <wp:inline distT="0" distB="0" distL="0" distR="0" wp14:anchorId="103FB888" wp14:editId="7796F858">
            <wp:extent cx="2978590" cy="190415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93724" cy="1913828"/>
                    </a:xfrm>
                    <a:prstGeom prst="rect">
                      <a:avLst/>
                    </a:prstGeom>
                    <a:noFill/>
                    <a:ln>
                      <a:noFill/>
                    </a:ln>
                  </pic:spPr>
                </pic:pic>
              </a:graphicData>
            </a:graphic>
          </wp:inline>
        </w:drawing>
      </w:r>
      <w:r w:rsidRPr="00E47547">
        <w:rPr>
          <w:noProof/>
        </w:rPr>
        <w:drawing>
          <wp:inline distT="0" distB="0" distL="0" distR="0" wp14:anchorId="75C237FC" wp14:editId="36EAADAB">
            <wp:extent cx="2935214" cy="18764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51001" cy="1886518"/>
                    </a:xfrm>
                    <a:prstGeom prst="rect">
                      <a:avLst/>
                    </a:prstGeom>
                    <a:noFill/>
                    <a:ln>
                      <a:noFill/>
                    </a:ln>
                  </pic:spPr>
                </pic:pic>
              </a:graphicData>
            </a:graphic>
          </wp:inline>
        </w:drawing>
      </w:r>
    </w:p>
    <w:p w14:paraId="29FA433B" w14:textId="77777777" w:rsidR="00FD56E4" w:rsidRDefault="00FD56E4" w:rsidP="00FD56E4">
      <w:pPr>
        <w:pStyle w:val="Caption"/>
        <w:jc w:val="center"/>
      </w:pPr>
      <w:bookmarkStart w:id="8" w:name="_Ref458697590"/>
      <w:r>
        <w:t xml:space="preserve">Figure </w:t>
      </w:r>
      <w:r>
        <w:fldChar w:fldCharType="begin"/>
      </w:r>
      <w:r>
        <w:instrText xml:space="preserve"> STYLEREF 1 \s </w:instrText>
      </w:r>
      <w:r>
        <w:fldChar w:fldCharType="separate"/>
      </w:r>
      <w:r w:rsidR="00113918">
        <w:rPr>
          <w:noProof/>
        </w:rPr>
        <w:t>5</w:t>
      </w:r>
      <w:r>
        <w:fldChar w:fldCharType="end"/>
      </w:r>
      <w:r>
        <w:noBreakHyphen/>
      </w:r>
      <w:r>
        <w:fldChar w:fldCharType="begin"/>
      </w:r>
      <w:r>
        <w:instrText xml:space="preserve"> SEQ Figure \* ARABIC \s 1 </w:instrText>
      </w:r>
      <w:r>
        <w:fldChar w:fldCharType="separate"/>
      </w:r>
      <w:r w:rsidR="00113918">
        <w:rPr>
          <w:noProof/>
        </w:rPr>
        <w:t>2</w:t>
      </w:r>
      <w:r>
        <w:fldChar w:fldCharType="end"/>
      </w:r>
      <w:bookmarkEnd w:id="8"/>
      <w:r>
        <w:t>. BLER performances in Case 3</w:t>
      </w:r>
    </w:p>
    <w:p w14:paraId="00F206C7" w14:textId="77777777" w:rsidR="00FD56E4" w:rsidRDefault="00FD56E4" w:rsidP="00FD56E4">
      <w:r w:rsidRPr="0013701F">
        <w:rPr>
          <w:noProof/>
        </w:rPr>
        <w:drawing>
          <wp:inline distT="0" distB="0" distL="0" distR="0" wp14:anchorId="64153AFB" wp14:editId="1D84A26D">
            <wp:extent cx="2954866" cy="188898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68413" cy="1897646"/>
                    </a:xfrm>
                    <a:prstGeom prst="rect">
                      <a:avLst/>
                    </a:prstGeom>
                    <a:noFill/>
                    <a:ln>
                      <a:noFill/>
                    </a:ln>
                  </pic:spPr>
                </pic:pic>
              </a:graphicData>
            </a:graphic>
          </wp:inline>
        </w:drawing>
      </w:r>
      <w:r w:rsidRPr="00045C3E">
        <w:rPr>
          <w:noProof/>
        </w:rPr>
        <w:drawing>
          <wp:inline distT="0" distB="0" distL="0" distR="0" wp14:anchorId="0457F104" wp14:editId="3CC5C985">
            <wp:extent cx="2964541" cy="189517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74576" cy="1901587"/>
                    </a:xfrm>
                    <a:prstGeom prst="rect">
                      <a:avLst/>
                    </a:prstGeom>
                    <a:noFill/>
                    <a:ln>
                      <a:noFill/>
                    </a:ln>
                  </pic:spPr>
                </pic:pic>
              </a:graphicData>
            </a:graphic>
          </wp:inline>
        </w:drawing>
      </w:r>
    </w:p>
    <w:p w14:paraId="5FFAB9B0" w14:textId="77777777" w:rsidR="00FD56E4" w:rsidRDefault="00FD56E4" w:rsidP="00FD56E4">
      <w:pPr>
        <w:pStyle w:val="Caption"/>
        <w:jc w:val="center"/>
      </w:pPr>
      <w:bookmarkStart w:id="9" w:name="_Ref458697593"/>
      <w:r>
        <w:t xml:space="preserve">Figure </w:t>
      </w:r>
      <w:r>
        <w:fldChar w:fldCharType="begin"/>
      </w:r>
      <w:r>
        <w:instrText xml:space="preserve"> STYLEREF 1 \s </w:instrText>
      </w:r>
      <w:r>
        <w:fldChar w:fldCharType="separate"/>
      </w:r>
      <w:r w:rsidR="00113918">
        <w:rPr>
          <w:noProof/>
        </w:rPr>
        <w:t>5</w:t>
      </w:r>
      <w:r>
        <w:fldChar w:fldCharType="end"/>
      </w:r>
      <w:r>
        <w:noBreakHyphen/>
      </w:r>
      <w:r>
        <w:fldChar w:fldCharType="begin"/>
      </w:r>
      <w:r>
        <w:instrText xml:space="preserve"> SEQ Figure \* ARABIC \s 1 </w:instrText>
      </w:r>
      <w:r>
        <w:fldChar w:fldCharType="separate"/>
      </w:r>
      <w:r w:rsidR="00113918">
        <w:rPr>
          <w:noProof/>
        </w:rPr>
        <w:t>3</w:t>
      </w:r>
      <w:r>
        <w:fldChar w:fldCharType="end"/>
      </w:r>
      <w:bookmarkEnd w:id="9"/>
      <w:r>
        <w:t>. BLER performance in Case 4</w:t>
      </w:r>
    </w:p>
    <w:p w14:paraId="04E48320" w14:textId="785CA506" w:rsidR="00107B41" w:rsidRDefault="00C20103" w:rsidP="000C2FE6">
      <w:pPr>
        <w:pStyle w:val="Heading1"/>
        <w:keepLines/>
        <w:pBdr>
          <w:top w:val="single" w:sz="12" w:space="3" w:color="auto"/>
        </w:pBdr>
        <w:overflowPunct w:val="0"/>
        <w:autoSpaceDE w:val="0"/>
        <w:autoSpaceDN w:val="0"/>
        <w:adjustRightInd w:val="0"/>
        <w:spacing w:after="180"/>
        <w:jc w:val="both"/>
        <w:textAlignment w:val="baseline"/>
        <w:rPr>
          <w:rFonts w:ascii="Times New Roman" w:hAnsi="Times New Roman" w:cs="Times New Roman"/>
        </w:rPr>
      </w:pPr>
      <w:r w:rsidRPr="005D5AD8">
        <w:rPr>
          <w:rFonts w:ascii="Times New Roman" w:hAnsi="Times New Roman" w:cs="Times New Roman"/>
        </w:rPr>
        <w:t xml:space="preserve">Conclusion </w:t>
      </w:r>
    </w:p>
    <w:p w14:paraId="69E4AF3E" w14:textId="6BBE7D08" w:rsidR="0074428D" w:rsidRPr="00921703" w:rsidRDefault="0074428D" w:rsidP="00921703">
      <w:pPr>
        <w:jc w:val="both"/>
        <w:rPr>
          <w:rFonts w:ascii="Times New Roman" w:eastAsiaTheme="minorEastAsia" w:hAnsi="Times New Roman" w:cs="Times New Roman"/>
        </w:rPr>
      </w:pPr>
      <w:r w:rsidRPr="00921703">
        <w:rPr>
          <w:rFonts w:ascii="Times New Roman" w:hAnsi="Times New Roman" w:cs="Times New Roman"/>
        </w:rPr>
        <w:t>In this contribution, we compare</w:t>
      </w:r>
      <w:r w:rsidR="00F70589">
        <w:rPr>
          <w:rFonts w:ascii="Times New Roman" w:hAnsi="Times New Roman" w:cs="Times New Roman"/>
        </w:rPr>
        <w:t>d</w:t>
      </w:r>
      <w:r w:rsidRPr="00921703">
        <w:rPr>
          <w:rFonts w:ascii="Times New Roman" w:hAnsi="Times New Roman" w:cs="Times New Roman"/>
        </w:rPr>
        <w:t xml:space="preserve"> </w:t>
      </w:r>
      <w:r w:rsidR="007E0BDB">
        <w:rPr>
          <w:rFonts w:ascii="Times New Roman" w:hAnsi="Times New Roman" w:cs="Times New Roman"/>
        </w:rPr>
        <w:t xml:space="preserve">the sensitivity of </w:t>
      </w:r>
      <w:r w:rsidRPr="00921703">
        <w:rPr>
          <w:rFonts w:ascii="Times New Roman" w:hAnsi="Times New Roman" w:cs="Times New Roman"/>
        </w:rPr>
        <w:t>W</w:t>
      </w:r>
      <w:r w:rsidR="00F70589">
        <w:rPr>
          <w:rFonts w:ascii="Times New Roman" w:hAnsi="Times New Roman" w:cs="Times New Roman"/>
        </w:rPr>
        <w:t>indowed</w:t>
      </w:r>
      <w:r w:rsidRPr="00921703">
        <w:rPr>
          <w:rFonts w:ascii="Times New Roman" w:hAnsi="Times New Roman" w:cs="Times New Roman"/>
        </w:rPr>
        <w:t xml:space="preserve"> </w:t>
      </w:r>
      <w:r w:rsidR="00C10BDD">
        <w:rPr>
          <w:rFonts w:ascii="Times New Roman" w:hAnsi="Times New Roman" w:cs="Times New Roman"/>
        </w:rPr>
        <w:t>CP-OFDM</w:t>
      </w:r>
      <w:r w:rsidRPr="00921703">
        <w:rPr>
          <w:rFonts w:ascii="Times New Roman" w:hAnsi="Times New Roman" w:cs="Times New Roman"/>
        </w:rPr>
        <w:t xml:space="preserve"> and UW DFT-s-OFDM</w:t>
      </w:r>
      <w:r w:rsidR="00587524" w:rsidRPr="00921703">
        <w:rPr>
          <w:rFonts w:ascii="Times New Roman" w:hAnsi="Times New Roman" w:cs="Times New Roman"/>
        </w:rPr>
        <w:t xml:space="preserve"> </w:t>
      </w:r>
      <w:r w:rsidR="007E0BDB">
        <w:rPr>
          <w:rFonts w:ascii="Times New Roman" w:hAnsi="Times New Roman" w:cs="Times New Roman"/>
        </w:rPr>
        <w:t>to the  sensitivity of</w:t>
      </w:r>
      <w:r w:rsidR="00587524" w:rsidRPr="00921703">
        <w:rPr>
          <w:rFonts w:ascii="Times New Roman" w:hAnsi="Times New Roman" w:cs="Times New Roman"/>
        </w:rPr>
        <w:t xml:space="preserve"> PA non-linearity</w:t>
      </w:r>
      <w:r w:rsidR="007E0BDB">
        <w:rPr>
          <w:rFonts w:ascii="Times New Roman" w:hAnsi="Times New Roman" w:cs="Times New Roman"/>
        </w:rPr>
        <w:t>,</w:t>
      </w:r>
      <w:r w:rsidR="00587524" w:rsidRPr="00921703">
        <w:rPr>
          <w:rFonts w:ascii="Times New Roman" w:hAnsi="Times New Roman" w:cs="Times New Roman"/>
        </w:rPr>
        <w:t xml:space="preserve"> and </w:t>
      </w:r>
      <w:r w:rsidR="00F70589">
        <w:rPr>
          <w:rFonts w:ascii="Times New Roman" w:eastAsiaTheme="minorEastAsia" w:hAnsi="Times New Roman" w:cs="Times New Roman"/>
        </w:rPr>
        <w:t>the BLER performance for</w:t>
      </w:r>
      <w:r w:rsidR="00587524" w:rsidRPr="00921703">
        <w:rPr>
          <w:rFonts w:ascii="Times New Roman" w:eastAsiaTheme="minorEastAsia" w:hAnsi="Times New Roman" w:cs="Times New Roman"/>
        </w:rPr>
        <w:t xml:space="preserve"> case 3 and case 4</w:t>
      </w:r>
      <w:r w:rsidR="00FE64A1" w:rsidRPr="00921703">
        <w:rPr>
          <w:rFonts w:ascii="Times New Roman" w:eastAsiaTheme="minorEastAsia" w:hAnsi="Times New Roman" w:cs="Times New Roman"/>
        </w:rPr>
        <w:t xml:space="preserve"> with different numerologies</w:t>
      </w:r>
      <w:r w:rsidR="00587524" w:rsidRPr="00921703">
        <w:rPr>
          <w:rFonts w:ascii="Times New Roman" w:eastAsiaTheme="minorEastAsia" w:hAnsi="Times New Roman" w:cs="Times New Roman"/>
        </w:rPr>
        <w:t>. We have the following observations</w:t>
      </w:r>
      <w:r w:rsidR="00CE4F94">
        <w:rPr>
          <w:rFonts w:ascii="Times New Roman" w:eastAsiaTheme="minorEastAsia" w:hAnsi="Times New Roman" w:cs="Times New Roman"/>
        </w:rPr>
        <w:t xml:space="preserve"> and proposal</w:t>
      </w:r>
      <w:r w:rsidR="00587524" w:rsidRPr="00921703">
        <w:rPr>
          <w:rFonts w:ascii="Times New Roman" w:eastAsiaTheme="minorEastAsia" w:hAnsi="Times New Roman" w:cs="Times New Roman"/>
        </w:rPr>
        <w:t>:</w:t>
      </w:r>
    </w:p>
    <w:p w14:paraId="7CCE64D8" w14:textId="723834DF" w:rsidR="00F04910" w:rsidRPr="00921703" w:rsidRDefault="00F04910" w:rsidP="00921703">
      <w:pPr>
        <w:jc w:val="both"/>
        <w:rPr>
          <w:rFonts w:ascii="Times New Roman" w:eastAsiaTheme="minorEastAsia" w:hAnsi="Times New Roman" w:cs="Times New Roman"/>
          <w:i/>
        </w:rPr>
      </w:pPr>
      <w:r w:rsidRPr="00921703">
        <w:rPr>
          <w:rFonts w:ascii="Times New Roman" w:eastAsiaTheme="minorEastAsia" w:hAnsi="Times New Roman" w:cs="Times New Roman"/>
          <w:b/>
          <w:i/>
          <w:u w:val="single"/>
        </w:rPr>
        <w:t>Observation 1:</w:t>
      </w:r>
      <w:r w:rsidRPr="00921703">
        <w:rPr>
          <w:rFonts w:ascii="Times New Roman" w:eastAsiaTheme="minorEastAsia" w:hAnsi="Times New Roman" w:cs="Times New Roman"/>
          <w:i/>
        </w:rPr>
        <w:t xml:space="preserve">  </w:t>
      </w:r>
      <w:r w:rsidR="009004AB" w:rsidRPr="00A41A55">
        <w:rPr>
          <w:rFonts w:ascii="Times New Roman" w:eastAsiaTheme="minorEastAsia" w:hAnsi="Times New Roman" w:cs="Times New Roman"/>
          <w:i/>
        </w:rPr>
        <w:t xml:space="preserve">Using the frame structure shown in </w:t>
      </w:r>
      <w:r w:rsidR="009004AB" w:rsidRPr="00A41A55">
        <w:rPr>
          <w:rFonts w:ascii="Times New Roman" w:hAnsi="Times New Roman" w:cs="Times New Roman"/>
          <w:i/>
        </w:rPr>
        <w:fldChar w:fldCharType="begin"/>
      </w:r>
      <w:r w:rsidR="009004AB" w:rsidRPr="00A41A55">
        <w:rPr>
          <w:rFonts w:ascii="Times New Roman" w:hAnsi="Times New Roman" w:cs="Times New Roman"/>
          <w:i/>
        </w:rPr>
        <w:instrText xml:space="preserve"> REF _Ref458668465 \h  \* MERGEFORMAT </w:instrText>
      </w:r>
      <w:r w:rsidR="009004AB" w:rsidRPr="00A41A55">
        <w:rPr>
          <w:rFonts w:ascii="Times New Roman" w:hAnsi="Times New Roman" w:cs="Times New Roman"/>
          <w:i/>
        </w:rPr>
      </w:r>
      <w:r w:rsidR="009004AB" w:rsidRPr="00A41A55">
        <w:rPr>
          <w:rFonts w:ascii="Times New Roman" w:hAnsi="Times New Roman" w:cs="Times New Roman"/>
          <w:i/>
        </w:rPr>
        <w:fldChar w:fldCharType="separate"/>
      </w:r>
      <w:r w:rsidR="00113918" w:rsidRPr="00113918">
        <w:rPr>
          <w:rFonts w:ascii="Times New Roman" w:hAnsi="Times New Roman" w:cs="Times New Roman"/>
          <w:i/>
        </w:rPr>
        <w:t xml:space="preserve">Figure </w:t>
      </w:r>
      <w:r w:rsidR="00113918" w:rsidRPr="00113918">
        <w:rPr>
          <w:rFonts w:ascii="Times New Roman" w:hAnsi="Times New Roman" w:cs="Times New Roman"/>
          <w:i/>
          <w:noProof/>
        </w:rPr>
        <w:t>4</w:t>
      </w:r>
      <w:r w:rsidR="00113918" w:rsidRPr="00113918">
        <w:rPr>
          <w:rFonts w:ascii="Times New Roman" w:hAnsi="Times New Roman" w:cs="Times New Roman"/>
          <w:i/>
          <w:noProof/>
        </w:rPr>
        <w:noBreakHyphen/>
        <w:t>1</w:t>
      </w:r>
      <w:r w:rsidR="009004AB" w:rsidRPr="00A41A55">
        <w:rPr>
          <w:rFonts w:ascii="Times New Roman" w:hAnsi="Times New Roman" w:cs="Times New Roman"/>
          <w:i/>
        </w:rPr>
        <w:fldChar w:fldCharType="end"/>
      </w:r>
      <w:r w:rsidR="009004AB" w:rsidRPr="00A41A55">
        <w:rPr>
          <w:rFonts w:ascii="Times New Roman" w:hAnsi="Times New Roman" w:cs="Times New Roman"/>
          <w:i/>
        </w:rPr>
        <w:t>, the shorter TTI</w:t>
      </w:r>
      <w:r w:rsidR="009004AB">
        <w:rPr>
          <w:rFonts w:ascii="Times New Roman" w:hAnsi="Times New Roman" w:cs="Times New Roman"/>
          <w:i/>
        </w:rPr>
        <w:t xml:space="preserve"> for W </w:t>
      </w:r>
      <w:r w:rsidR="00C10BDD">
        <w:rPr>
          <w:rFonts w:ascii="Times New Roman" w:hAnsi="Times New Roman" w:cs="Times New Roman"/>
          <w:i/>
        </w:rPr>
        <w:t>CP-OFDM</w:t>
      </w:r>
      <w:r w:rsidR="009004AB">
        <w:rPr>
          <w:rFonts w:ascii="Times New Roman" w:hAnsi="Times New Roman" w:cs="Times New Roman"/>
          <w:i/>
        </w:rPr>
        <w:t xml:space="preserve"> causes</w:t>
      </w:r>
      <w:r w:rsidR="009004AB" w:rsidRPr="00A41A55">
        <w:rPr>
          <w:rFonts w:ascii="Times New Roman" w:hAnsi="Times New Roman" w:cs="Times New Roman"/>
          <w:i/>
        </w:rPr>
        <w:t xml:space="preserve"> the smaller CP </w:t>
      </w:r>
      <w:r w:rsidR="009004AB">
        <w:rPr>
          <w:rFonts w:ascii="Times New Roman" w:hAnsi="Times New Roman" w:cs="Times New Roman"/>
          <w:i/>
        </w:rPr>
        <w:t>duration</w:t>
      </w:r>
      <w:r w:rsidR="009004AB" w:rsidRPr="00A41A55">
        <w:rPr>
          <w:rFonts w:ascii="Times New Roman" w:hAnsi="Times New Roman" w:cs="Times New Roman"/>
          <w:i/>
        </w:rPr>
        <w:t>. This will impact the link level performance in long delay spread channels.</w:t>
      </w:r>
    </w:p>
    <w:p w14:paraId="14FFBE37" w14:textId="77777777" w:rsidR="00F04910" w:rsidRPr="00921703" w:rsidRDefault="00F04910" w:rsidP="00921703">
      <w:pPr>
        <w:jc w:val="both"/>
        <w:rPr>
          <w:rFonts w:ascii="Times New Roman" w:eastAsiaTheme="minorEastAsia" w:hAnsi="Times New Roman" w:cs="Times New Roman"/>
          <w:i/>
        </w:rPr>
      </w:pPr>
      <w:r w:rsidRPr="00921703">
        <w:rPr>
          <w:rFonts w:ascii="Times New Roman" w:eastAsiaTheme="minorEastAsia" w:hAnsi="Times New Roman" w:cs="Times New Roman"/>
          <w:b/>
          <w:i/>
          <w:u w:val="single"/>
        </w:rPr>
        <w:t>Observation 2:</w:t>
      </w:r>
      <w:r w:rsidRPr="00921703">
        <w:rPr>
          <w:rFonts w:ascii="Times New Roman" w:eastAsiaTheme="minorEastAsia" w:hAnsi="Times New Roman" w:cs="Times New Roman"/>
          <w:i/>
        </w:rPr>
        <w:t xml:space="preserve"> The effective CP length for UW DFT-S-OFDM can be set freely without being constrained by the frame structure or the numerology selected. </w:t>
      </w:r>
    </w:p>
    <w:p w14:paraId="4657C533" w14:textId="77777777" w:rsidR="00F04910" w:rsidRPr="00921703" w:rsidRDefault="00F04910" w:rsidP="00921703">
      <w:pPr>
        <w:jc w:val="both"/>
        <w:rPr>
          <w:rFonts w:ascii="Times New Roman" w:hAnsi="Times New Roman" w:cs="Times New Roman"/>
          <w:i/>
        </w:rPr>
      </w:pPr>
      <w:r w:rsidRPr="00921703">
        <w:rPr>
          <w:rFonts w:ascii="Times New Roman" w:eastAsiaTheme="minorEastAsia" w:hAnsi="Times New Roman" w:cs="Times New Roman"/>
          <w:b/>
          <w:i/>
          <w:u w:val="single"/>
        </w:rPr>
        <w:t>Observation 3:</w:t>
      </w:r>
      <w:r w:rsidRPr="00921703">
        <w:rPr>
          <w:rFonts w:ascii="Times New Roman" w:eastAsiaTheme="minorEastAsia" w:hAnsi="Times New Roman" w:cs="Times New Roman"/>
          <w:i/>
        </w:rPr>
        <w:t xml:space="preserve"> </w:t>
      </w:r>
      <w:r w:rsidRPr="00921703">
        <w:rPr>
          <w:rFonts w:ascii="Times New Roman" w:hAnsi="Times New Roman" w:cs="Times New Roman"/>
          <w:i/>
        </w:rPr>
        <w:t>Time domain windowing effectively reduces the CP length, which could impact the link level performance in a long delay spread channel.</w:t>
      </w:r>
    </w:p>
    <w:p w14:paraId="4D9EC38A" w14:textId="71515355" w:rsidR="0074428D" w:rsidRPr="00921703" w:rsidRDefault="0074428D" w:rsidP="00921703">
      <w:pPr>
        <w:jc w:val="both"/>
        <w:rPr>
          <w:rFonts w:ascii="Times New Roman" w:eastAsiaTheme="minorEastAsia" w:hAnsi="Times New Roman" w:cs="Times New Roman"/>
          <w:i/>
        </w:rPr>
      </w:pPr>
      <w:r w:rsidRPr="00921703">
        <w:rPr>
          <w:rFonts w:ascii="Times New Roman" w:eastAsiaTheme="minorEastAsia" w:hAnsi="Times New Roman" w:cs="Times New Roman"/>
          <w:b/>
          <w:i/>
          <w:u w:val="single"/>
        </w:rPr>
        <w:lastRenderedPageBreak/>
        <w:t>Observation 4:</w:t>
      </w:r>
      <w:r w:rsidRPr="00921703">
        <w:rPr>
          <w:rFonts w:ascii="Times New Roman" w:eastAsiaTheme="minorEastAsia" w:hAnsi="Times New Roman" w:cs="Times New Roman"/>
          <w:i/>
        </w:rPr>
        <w:t xml:space="preserve">  </w:t>
      </w:r>
      <w:r w:rsidR="00385BCD" w:rsidRPr="00A41A55">
        <w:rPr>
          <w:rFonts w:ascii="Times New Roman" w:hAnsi="Times New Roman" w:cs="Times New Roman"/>
          <w:i/>
        </w:rPr>
        <w:t xml:space="preserve">The UW DFT-s-OFDM with two DFT blocks is much less sensitive to PA nonlinearity </w:t>
      </w:r>
      <w:r w:rsidR="00385BCD">
        <w:rPr>
          <w:rFonts w:ascii="Times New Roman" w:hAnsi="Times New Roman" w:cs="Times New Roman"/>
          <w:i/>
        </w:rPr>
        <w:t xml:space="preserve">as </w:t>
      </w:r>
      <w:r w:rsidR="00385BCD" w:rsidRPr="00A41A55">
        <w:rPr>
          <w:rFonts w:ascii="Times New Roman" w:hAnsi="Times New Roman" w:cs="Times New Roman"/>
          <w:i/>
        </w:rPr>
        <w:t>compar</w:t>
      </w:r>
      <w:r w:rsidR="00385BCD">
        <w:rPr>
          <w:rFonts w:ascii="Times New Roman" w:hAnsi="Times New Roman" w:cs="Times New Roman"/>
          <w:i/>
        </w:rPr>
        <w:t>ed</w:t>
      </w:r>
      <w:r w:rsidR="00385BCD" w:rsidRPr="00A41A55">
        <w:rPr>
          <w:rFonts w:ascii="Times New Roman" w:hAnsi="Times New Roman" w:cs="Times New Roman"/>
          <w:i/>
        </w:rPr>
        <w:t xml:space="preserve"> to W CP-OFDM.</w:t>
      </w:r>
    </w:p>
    <w:p w14:paraId="163EBA2A" w14:textId="77777777" w:rsidR="0074428D" w:rsidRDefault="0074428D" w:rsidP="00921703">
      <w:pPr>
        <w:jc w:val="both"/>
        <w:rPr>
          <w:rFonts w:ascii="Times New Roman" w:eastAsiaTheme="minorEastAsia" w:hAnsi="Times New Roman" w:cs="Times New Roman"/>
          <w:i/>
        </w:rPr>
      </w:pPr>
      <w:r w:rsidRPr="00921703">
        <w:rPr>
          <w:rFonts w:ascii="Times New Roman" w:eastAsiaTheme="minorEastAsia" w:hAnsi="Times New Roman" w:cs="Times New Roman"/>
          <w:b/>
          <w:i/>
          <w:u w:val="single"/>
        </w:rPr>
        <w:t>Observation 5:</w:t>
      </w:r>
      <w:r w:rsidRPr="00921703">
        <w:rPr>
          <w:rFonts w:ascii="Times New Roman" w:eastAsiaTheme="minorEastAsia" w:hAnsi="Times New Roman" w:cs="Times New Roman"/>
          <w:i/>
        </w:rPr>
        <w:t xml:space="preserve"> The BLER performance of UW DFT-s-OFDM is robust in different numerologies. </w:t>
      </w:r>
    </w:p>
    <w:p w14:paraId="3EE01D2C" w14:textId="77777777" w:rsidR="00CE4F94" w:rsidRDefault="00CE4F94" w:rsidP="00CE4F94">
      <w:pPr>
        <w:jc w:val="both"/>
        <w:rPr>
          <w:rFonts w:ascii="Times New Roman" w:hAnsi="Times New Roman" w:cs="Times New Roman"/>
          <w:i/>
          <w:lang w:val="en-GB"/>
        </w:rPr>
      </w:pPr>
      <w:r w:rsidRPr="00CE4F94">
        <w:rPr>
          <w:rFonts w:ascii="Times New Roman" w:hAnsi="Times New Roman" w:cs="Times New Roman"/>
          <w:b/>
          <w:i/>
          <w:u w:val="single"/>
          <w:lang w:val="en-GB"/>
        </w:rPr>
        <w:t>Proposal:</w:t>
      </w:r>
      <w:r w:rsidRPr="001C1F2D">
        <w:rPr>
          <w:rFonts w:ascii="Times New Roman" w:hAnsi="Times New Roman" w:cs="Times New Roman"/>
          <w:i/>
          <w:lang w:val="en-GB"/>
        </w:rPr>
        <w:t xml:space="preserve"> Unique-Word DFT-S-OFDM should be studied as a potential waveform for NR</w:t>
      </w:r>
    </w:p>
    <w:p w14:paraId="2047B71A" w14:textId="77777777" w:rsidR="00F00ACD" w:rsidRPr="00921703" w:rsidRDefault="00F00ACD" w:rsidP="00921703">
      <w:pPr>
        <w:jc w:val="both"/>
        <w:rPr>
          <w:rFonts w:ascii="Times New Roman" w:hAnsi="Times New Roman" w:cs="Times New Roman"/>
          <w:i/>
        </w:rPr>
      </w:pPr>
    </w:p>
    <w:p w14:paraId="110A80D1" w14:textId="68CFBF23" w:rsidR="00C20103" w:rsidRPr="005D5AD8" w:rsidRDefault="00C20103" w:rsidP="000C2FE6">
      <w:pPr>
        <w:pStyle w:val="Heading1"/>
        <w:keepLines/>
        <w:pBdr>
          <w:top w:val="single" w:sz="12" w:space="3" w:color="auto"/>
        </w:pBdr>
        <w:overflowPunct w:val="0"/>
        <w:autoSpaceDE w:val="0"/>
        <w:autoSpaceDN w:val="0"/>
        <w:adjustRightInd w:val="0"/>
        <w:spacing w:after="180"/>
        <w:jc w:val="both"/>
        <w:textAlignment w:val="baseline"/>
        <w:rPr>
          <w:rFonts w:ascii="Times New Roman" w:hAnsi="Times New Roman" w:cs="Times New Roman"/>
        </w:rPr>
      </w:pPr>
      <w:r w:rsidRPr="005D5AD8">
        <w:rPr>
          <w:rFonts w:ascii="Times New Roman" w:hAnsi="Times New Roman" w:cs="Times New Roman"/>
        </w:rPr>
        <w:t xml:space="preserve">References </w:t>
      </w:r>
    </w:p>
    <w:p w14:paraId="76026227" w14:textId="6B0B7E06" w:rsidR="008F124A" w:rsidRPr="00482E3F" w:rsidRDefault="008F124A" w:rsidP="008F124A">
      <w:pPr>
        <w:pStyle w:val="ListParagraph"/>
        <w:numPr>
          <w:ilvl w:val="0"/>
          <w:numId w:val="2"/>
        </w:numPr>
        <w:spacing w:before="120" w:line="240" w:lineRule="auto"/>
        <w:jc w:val="both"/>
        <w:rPr>
          <w:rFonts w:ascii="Times New Roman" w:eastAsiaTheme="minorEastAsia" w:hAnsi="Times New Roman" w:cs="Times New Roman"/>
          <w:lang w:val="en-GB"/>
        </w:rPr>
      </w:pPr>
      <w:bookmarkStart w:id="10" w:name="_Ref450486711"/>
      <w:bookmarkStart w:id="11" w:name="_Ref458611639"/>
      <w:bookmarkStart w:id="12" w:name="_Ref458443912"/>
      <w:bookmarkStart w:id="13" w:name="_Ref450486738"/>
      <w:r w:rsidRPr="00054EF6">
        <w:rPr>
          <w:rFonts w:ascii="Times New Roman" w:hAnsi="Times New Roman" w:cs="Times New Roman"/>
        </w:rPr>
        <w:t>Chairman Notes, 3GPP TSG-RAN WG1 #84bis, 11th – 15th April, 2016, Busan, South Korea</w:t>
      </w:r>
      <w:bookmarkEnd w:id="10"/>
    </w:p>
    <w:p w14:paraId="66FB1B51" w14:textId="37BA66A3" w:rsidR="00482E3F" w:rsidRPr="00482E3F" w:rsidRDefault="00482E3F" w:rsidP="008C28EC">
      <w:pPr>
        <w:pStyle w:val="ListParagraph"/>
        <w:numPr>
          <w:ilvl w:val="0"/>
          <w:numId w:val="2"/>
        </w:numPr>
        <w:spacing w:before="120" w:line="240" w:lineRule="auto"/>
        <w:jc w:val="both"/>
        <w:rPr>
          <w:rFonts w:ascii="Times New Roman" w:eastAsiaTheme="minorEastAsia" w:hAnsi="Times New Roman" w:cs="Times New Roman"/>
          <w:lang w:val="en-GB"/>
        </w:rPr>
      </w:pPr>
      <w:bookmarkStart w:id="14" w:name="_Ref458710061"/>
      <w:r w:rsidRPr="00482E3F">
        <w:rPr>
          <w:rFonts w:ascii="Times New Roman" w:hAnsi="Times New Roman" w:cs="Times New Roman"/>
        </w:rPr>
        <w:t xml:space="preserve">Chairman Notes, </w:t>
      </w:r>
      <w:r w:rsidRPr="00482E3F">
        <w:rPr>
          <w:rFonts w:ascii="Times New Roman" w:eastAsia="MS Mincho" w:hAnsi="Times New Roman" w:cs="Times New Roman"/>
          <w:lang w:eastAsia="ja-JP"/>
        </w:rPr>
        <w:t>3GPP TSG RAN WG1 #85</w:t>
      </w:r>
      <w:r>
        <w:rPr>
          <w:rFonts w:ascii="Times New Roman" w:eastAsia="MS Mincho" w:hAnsi="Times New Roman" w:cs="Times New Roman"/>
          <w:lang w:eastAsia="ja-JP"/>
        </w:rPr>
        <w:t>,</w:t>
      </w:r>
      <w:r w:rsidRPr="00482E3F">
        <w:rPr>
          <w:rFonts w:ascii="Times New Roman" w:eastAsia="MS Mincho" w:hAnsi="Times New Roman" w:cs="Times New Roman"/>
          <w:lang w:eastAsia="ja-JP"/>
        </w:rPr>
        <w:t xml:space="preserve"> 23th – 27th May 2016</w:t>
      </w:r>
      <w:r>
        <w:rPr>
          <w:rFonts w:ascii="Times New Roman" w:eastAsia="MS Mincho" w:hAnsi="Times New Roman" w:cs="Times New Roman"/>
          <w:lang w:eastAsia="ja-JP"/>
        </w:rPr>
        <w:t xml:space="preserve">, </w:t>
      </w:r>
      <w:r w:rsidRPr="00482E3F">
        <w:rPr>
          <w:rFonts w:ascii="Times New Roman" w:eastAsia="MS Mincho" w:hAnsi="Times New Roman" w:cs="Times New Roman"/>
          <w:lang w:eastAsia="ja-JP"/>
        </w:rPr>
        <w:t>Nanjing, China,</w:t>
      </w:r>
      <w:bookmarkEnd w:id="14"/>
    </w:p>
    <w:p w14:paraId="42B891D1" w14:textId="5E51AE51" w:rsidR="00C61B6A" w:rsidRPr="00F70589" w:rsidRDefault="00C61B6A" w:rsidP="00F70589">
      <w:pPr>
        <w:pStyle w:val="ListParagraph"/>
        <w:numPr>
          <w:ilvl w:val="0"/>
          <w:numId w:val="2"/>
        </w:numPr>
        <w:spacing w:before="120"/>
        <w:jc w:val="both"/>
        <w:rPr>
          <w:rFonts w:ascii="Times New Roman" w:hAnsi="Times New Roman" w:cs="Times New Roman"/>
        </w:rPr>
      </w:pPr>
      <w:bookmarkStart w:id="15" w:name="_Ref458625371"/>
      <w:bookmarkEnd w:id="11"/>
      <w:r w:rsidRPr="00F70589">
        <w:rPr>
          <w:rFonts w:ascii="Times New Roman" w:hAnsi="Times New Roman" w:cs="Times New Roman"/>
        </w:rPr>
        <w:t>R1-165989</w:t>
      </w:r>
      <w:r w:rsidR="004B14B6">
        <w:rPr>
          <w:rFonts w:ascii="Times New Roman" w:hAnsi="Times New Roman" w:cs="Times New Roman"/>
        </w:rPr>
        <w:t>,</w:t>
      </w:r>
      <w:r w:rsidRPr="00F70589">
        <w:rPr>
          <w:rFonts w:ascii="Times New Roman" w:hAnsi="Times New Roman" w:cs="Times New Roman"/>
        </w:rPr>
        <w:t xml:space="preserve"> “Way forward on calibration assumptions for NR waveform</w:t>
      </w:r>
      <w:r w:rsidR="004B14B6">
        <w:rPr>
          <w:rFonts w:ascii="Times New Roman" w:hAnsi="Times New Roman" w:cs="Times New Roman"/>
        </w:rPr>
        <w:t>,</w:t>
      </w:r>
      <w:r w:rsidRPr="00F70589">
        <w:rPr>
          <w:rFonts w:ascii="Times New Roman" w:hAnsi="Times New Roman" w:cs="Times New Roman"/>
        </w:rPr>
        <w:t>”</w:t>
      </w:r>
      <w:bookmarkEnd w:id="15"/>
      <w:r w:rsidR="00F70589" w:rsidRPr="00F70589">
        <w:rPr>
          <w:rFonts w:ascii="Times New Roman" w:eastAsia="MS Mincho" w:hAnsi="Times New Roman" w:cs="Times New Roman"/>
          <w:lang w:eastAsia="ja-JP"/>
        </w:rPr>
        <w:t xml:space="preserve"> 3GPP TSG RAN WG1 #85 Nanjing, China, 23th – 27th May 2016</w:t>
      </w:r>
    </w:p>
    <w:p w14:paraId="3D1C5F89" w14:textId="7E9948D7" w:rsidR="00C61B6A" w:rsidRPr="00F70589" w:rsidRDefault="00C61B6A" w:rsidP="00F70589">
      <w:pPr>
        <w:pStyle w:val="ListParagraph"/>
        <w:numPr>
          <w:ilvl w:val="0"/>
          <w:numId w:val="2"/>
        </w:numPr>
        <w:spacing w:before="120"/>
        <w:jc w:val="both"/>
        <w:rPr>
          <w:rFonts w:ascii="Times New Roman" w:hAnsi="Times New Roman" w:cs="Times New Roman"/>
        </w:rPr>
      </w:pPr>
      <w:bookmarkStart w:id="16" w:name="_Ref458625373"/>
      <w:r w:rsidRPr="00F70589">
        <w:rPr>
          <w:rFonts w:ascii="Times New Roman" w:hAnsi="Times New Roman" w:cs="Times New Roman"/>
        </w:rPr>
        <w:t>R1-165859</w:t>
      </w:r>
      <w:r w:rsidR="004B14B6">
        <w:rPr>
          <w:rFonts w:ascii="Times New Roman" w:hAnsi="Times New Roman" w:cs="Times New Roman"/>
        </w:rPr>
        <w:t>,</w:t>
      </w:r>
      <w:r w:rsidRPr="00F70589">
        <w:rPr>
          <w:rFonts w:ascii="Times New Roman" w:hAnsi="Times New Roman" w:cs="Times New Roman"/>
        </w:rPr>
        <w:t xml:space="preserve"> “Way forward on further evaluation assumptions for NR waveform</w:t>
      </w:r>
      <w:r w:rsidR="004B14B6">
        <w:rPr>
          <w:rFonts w:ascii="Times New Roman" w:hAnsi="Times New Roman" w:cs="Times New Roman"/>
        </w:rPr>
        <w:t>,</w:t>
      </w:r>
      <w:r w:rsidRPr="00F70589">
        <w:rPr>
          <w:rFonts w:ascii="Times New Roman" w:hAnsi="Times New Roman" w:cs="Times New Roman"/>
        </w:rPr>
        <w:t>”</w:t>
      </w:r>
      <w:bookmarkEnd w:id="16"/>
      <w:r w:rsidR="00F70589" w:rsidRPr="00F70589">
        <w:rPr>
          <w:rFonts w:ascii="Times New Roman" w:eastAsia="MS Mincho" w:hAnsi="Times New Roman" w:cs="Times New Roman"/>
          <w:lang w:eastAsia="ja-JP"/>
        </w:rPr>
        <w:t xml:space="preserve"> 3GPP TSG RAN WG1 #85 Nanjing, China, 23th – 27th May 2016</w:t>
      </w:r>
    </w:p>
    <w:p w14:paraId="4BEF1FDD" w14:textId="5B88EB10" w:rsidR="00AB1B7E" w:rsidRPr="00F70589" w:rsidRDefault="00AB1B7E" w:rsidP="00F70589">
      <w:pPr>
        <w:pStyle w:val="ListParagraph"/>
        <w:numPr>
          <w:ilvl w:val="0"/>
          <w:numId w:val="2"/>
        </w:numPr>
        <w:spacing w:before="120"/>
        <w:jc w:val="both"/>
        <w:rPr>
          <w:rFonts w:ascii="Times New Roman" w:hAnsi="Times New Roman" w:cs="Times New Roman"/>
        </w:rPr>
      </w:pPr>
      <w:r w:rsidRPr="00F70589">
        <w:rPr>
          <w:rFonts w:ascii="Times New Roman" w:hAnsi="Times New Roman" w:cs="Times New Roman"/>
        </w:rPr>
        <w:t>R1-166016 “Way forward on email discussion for waveforms</w:t>
      </w:r>
      <w:r w:rsidR="00DC6B08">
        <w:rPr>
          <w:rFonts w:ascii="Times New Roman" w:hAnsi="Times New Roman" w:cs="Times New Roman"/>
        </w:rPr>
        <w:t>,</w:t>
      </w:r>
      <w:r w:rsidRPr="00F70589">
        <w:rPr>
          <w:rFonts w:ascii="Times New Roman" w:hAnsi="Times New Roman" w:cs="Times New Roman"/>
        </w:rPr>
        <w:t>”</w:t>
      </w:r>
      <w:bookmarkEnd w:id="12"/>
      <w:r w:rsidR="00F70589" w:rsidRPr="00F70589">
        <w:rPr>
          <w:rFonts w:ascii="Times New Roman" w:eastAsia="MS Mincho" w:hAnsi="Times New Roman" w:cs="Times New Roman"/>
          <w:lang w:eastAsia="ja-JP"/>
        </w:rPr>
        <w:t xml:space="preserve"> 3GPP TSG RAN WG1 #85 Nanjing, China, 23th – 27th May 2016</w:t>
      </w:r>
    </w:p>
    <w:p w14:paraId="1DEA43FF" w14:textId="280024E2" w:rsidR="00EA4156" w:rsidRPr="00054EF6" w:rsidRDefault="00EA4156" w:rsidP="00AB1B7E">
      <w:pPr>
        <w:pStyle w:val="ListParagraph"/>
        <w:numPr>
          <w:ilvl w:val="0"/>
          <w:numId w:val="2"/>
        </w:numPr>
        <w:spacing w:before="120"/>
        <w:jc w:val="both"/>
        <w:rPr>
          <w:rFonts w:ascii="Times New Roman" w:hAnsi="Times New Roman" w:cs="Times New Roman"/>
        </w:rPr>
      </w:pPr>
      <w:bookmarkStart w:id="17" w:name="_Ref458443925"/>
      <w:r w:rsidRPr="00054EF6">
        <w:rPr>
          <w:rFonts w:ascii="Times New Roman" w:hAnsi="Times New Roman" w:cs="Times New Roman"/>
        </w:rPr>
        <w:t>NRwaveformCalibration_UWDFT-s-OFDM_v2.xlsx</w:t>
      </w:r>
      <w:bookmarkEnd w:id="17"/>
    </w:p>
    <w:p w14:paraId="28849EA0" w14:textId="3ADCABD3" w:rsidR="00E77291" w:rsidRPr="00054EF6" w:rsidRDefault="00E77291" w:rsidP="00E77291">
      <w:pPr>
        <w:pStyle w:val="ListParagraph"/>
        <w:numPr>
          <w:ilvl w:val="0"/>
          <w:numId w:val="2"/>
        </w:numPr>
        <w:spacing w:before="120"/>
        <w:jc w:val="both"/>
        <w:rPr>
          <w:rFonts w:ascii="Times New Roman" w:hAnsi="Times New Roman" w:cs="Times New Roman"/>
        </w:rPr>
      </w:pPr>
      <w:bookmarkStart w:id="18" w:name="_Ref458444932"/>
      <w:r w:rsidRPr="00054EF6">
        <w:rPr>
          <w:rFonts w:ascii="Times New Roman" w:hAnsi="Times New Roman" w:cs="Times New Roman"/>
        </w:rPr>
        <w:t>3GPP TS 36.212 “Evolved Universal Terrestrial Radio Access (E-UTRA); Multiplexing and channel coding”</w:t>
      </w:r>
      <w:bookmarkEnd w:id="18"/>
    </w:p>
    <w:p w14:paraId="4F2283AC" w14:textId="138D88F3" w:rsidR="00AA0D97" w:rsidRPr="00054EF6" w:rsidRDefault="00AA0D97" w:rsidP="00E77291">
      <w:pPr>
        <w:pStyle w:val="ListParagraph"/>
        <w:numPr>
          <w:ilvl w:val="0"/>
          <w:numId w:val="2"/>
        </w:numPr>
        <w:spacing w:before="120"/>
        <w:jc w:val="both"/>
        <w:rPr>
          <w:rFonts w:ascii="Times New Roman" w:hAnsi="Times New Roman" w:cs="Times New Roman"/>
        </w:rPr>
      </w:pPr>
      <w:bookmarkStart w:id="19" w:name="_Ref458445949"/>
      <w:r w:rsidRPr="00054EF6">
        <w:rPr>
          <w:rFonts w:ascii="Times New Roman" w:hAnsi="Times New Roman" w:cs="Times New Roman"/>
        </w:rPr>
        <w:t>R1-162925</w:t>
      </w:r>
      <w:r w:rsidR="004B14B6">
        <w:rPr>
          <w:rFonts w:ascii="Times New Roman" w:hAnsi="Times New Roman" w:cs="Times New Roman"/>
        </w:rPr>
        <w:t>,</w:t>
      </w:r>
      <w:r w:rsidRPr="00054EF6">
        <w:rPr>
          <w:rFonts w:ascii="Times New Roman" w:hAnsi="Times New Roman" w:cs="Times New Roman"/>
        </w:rPr>
        <w:t xml:space="preserve"> “Design consideration on waveform in UL for New Radio systems</w:t>
      </w:r>
      <w:r w:rsidR="00DC6B08">
        <w:rPr>
          <w:rFonts w:ascii="Times New Roman" w:hAnsi="Times New Roman" w:cs="Times New Roman"/>
        </w:rPr>
        <w:t>,</w:t>
      </w:r>
      <w:r w:rsidRPr="00054EF6">
        <w:rPr>
          <w:rFonts w:ascii="Times New Roman" w:hAnsi="Times New Roman" w:cs="Times New Roman"/>
        </w:rPr>
        <w:t>”</w:t>
      </w:r>
      <w:bookmarkEnd w:id="19"/>
      <w:r w:rsidR="00DC6B08">
        <w:rPr>
          <w:rFonts w:ascii="Times New Roman" w:hAnsi="Times New Roman" w:cs="Times New Roman"/>
        </w:rPr>
        <w:t xml:space="preserve"> InterDigital</w:t>
      </w:r>
      <w:r w:rsidR="004B14B6">
        <w:rPr>
          <w:rFonts w:ascii="Times New Roman" w:hAnsi="Times New Roman" w:cs="Times New Roman"/>
        </w:rPr>
        <w:t xml:space="preserve"> Communications</w:t>
      </w:r>
      <w:r w:rsidR="00DC6B08">
        <w:rPr>
          <w:rFonts w:ascii="Times New Roman" w:hAnsi="Times New Roman" w:cs="Times New Roman"/>
        </w:rPr>
        <w:t>,</w:t>
      </w:r>
      <w:r w:rsidR="00F70589" w:rsidRPr="00F70589">
        <w:rPr>
          <w:rFonts w:ascii="Times New Roman" w:hAnsi="Times New Roman" w:cs="Times New Roman"/>
        </w:rPr>
        <w:t xml:space="preserve"> </w:t>
      </w:r>
      <w:r w:rsidR="00F70589" w:rsidRPr="00054EF6">
        <w:rPr>
          <w:rFonts w:ascii="Times New Roman" w:hAnsi="Times New Roman" w:cs="Times New Roman"/>
        </w:rPr>
        <w:t>3GPP TSG-RAN WG1 #84bis, 11th – 15th April, 2016, Busan, South Korea</w:t>
      </w:r>
    </w:p>
    <w:p w14:paraId="1CF9FABC" w14:textId="54756EEF" w:rsidR="00AA0D97" w:rsidRPr="00F70589" w:rsidRDefault="00145D92" w:rsidP="00F70589">
      <w:pPr>
        <w:pStyle w:val="ListParagraph"/>
        <w:numPr>
          <w:ilvl w:val="0"/>
          <w:numId w:val="2"/>
        </w:numPr>
        <w:spacing w:before="120"/>
        <w:jc w:val="both"/>
        <w:rPr>
          <w:rFonts w:ascii="Times New Roman" w:hAnsi="Times New Roman" w:cs="Times New Roman"/>
        </w:rPr>
      </w:pPr>
      <w:bookmarkStart w:id="20" w:name="_Ref458445950"/>
      <w:r w:rsidRPr="00F70589">
        <w:rPr>
          <w:rFonts w:ascii="Times New Roman" w:hAnsi="Times New Roman" w:cs="Times New Roman"/>
        </w:rPr>
        <w:t>R1-165057</w:t>
      </w:r>
      <w:r w:rsidR="004B14B6">
        <w:rPr>
          <w:rFonts w:ascii="Times New Roman" w:hAnsi="Times New Roman" w:cs="Times New Roman"/>
        </w:rPr>
        <w:t>,</w:t>
      </w:r>
      <w:r w:rsidRPr="00F70589">
        <w:rPr>
          <w:rFonts w:ascii="Times New Roman" w:hAnsi="Times New Roman" w:cs="Times New Roman"/>
        </w:rPr>
        <w:t xml:space="preserve"> “Performance Evaluation of UW DFT-S-OFDM Waveform for UL</w:t>
      </w:r>
      <w:r w:rsidR="00DC6B08">
        <w:rPr>
          <w:rFonts w:ascii="Times New Roman" w:hAnsi="Times New Roman" w:cs="Times New Roman"/>
        </w:rPr>
        <w:t>,</w:t>
      </w:r>
      <w:r w:rsidRPr="00F70589">
        <w:rPr>
          <w:rFonts w:ascii="Times New Roman" w:hAnsi="Times New Roman" w:cs="Times New Roman"/>
        </w:rPr>
        <w:t>”</w:t>
      </w:r>
      <w:bookmarkEnd w:id="20"/>
      <w:r w:rsidR="00F70589" w:rsidRPr="00F70589">
        <w:rPr>
          <w:rFonts w:ascii="Times New Roman" w:eastAsia="MS Mincho" w:hAnsi="Times New Roman" w:cs="Times New Roman"/>
          <w:lang w:eastAsia="ja-JP"/>
        </w:rPr>
        <w:t xml:space="preserve"> InterDigital</w:t>
      </w:r>
      <w:r w:rsidR="004B14B6">
        <w:rPr>
          <w:rFonts w:ascii="Times New Roman" w:eastAsia="MS Mincho" w:hAnsi="Times New Roman" w:cs="Times New Roman"/>
          <w:lang w:eastAsia="ja-JP"/>
        </w:rPr>
        <w:t xml:space="preserve"> </w:t>
      </w:r>
      <w:r w:rsidR="004B14B6">
        <w:rPr>
          <w:rFonts w:ascii="Times New Roman" w:hAnsi="Times New Roman" w:cs="Times New Roman"/>
        </w:rPr>
        <w:t>Communications</w:t>
      </w:r>
      <w:r w:rsidR="00F70589" w:rsidRPr="00F70589">
        <w:rPr>
          <w:rFonts w:ascii="Times New Roman" w:eastAsia="MS Mincho" w:hAnsi="Times New Roman" w:cs="Times New Roman"/>
          <w:lang w:eastAsia="ja-JP"/>
        </w:rPr>
        <w:t>, 3GPP TSG RAN WG1 #85 Nanjing, China, 23th – 27th  May 2016</w:t>
      </w:r>
    </w:p>
    <w:p w14:paraId="7B1BB378" w14:textId="49512D3D" w:rsidR="001F5FA3" w:rsidRPr="00F70589" w:rsidRDefault="00012627" w:rsidP="00F70589">
      <w:pPr>
        <w:pStyle w:val="ListParagraph"/>
        <w:numPr>
          <w:ilvl w:val="0"/>
          <w:numId w:val="2"/>
        </w:numPr>
        <w:spacing w:before="120"/>
        <w:jc w:val="both"/>
        <w:rPr>
          <w:rFonts w:ascii="Times New Roman" w:hAnsi="Times New Roman" w:cs="Times New Roman"/>
        </w:rPr>
      </w:pPr>
      <w:bookmarkStart w:id="21" w:name="_Ref458587800"/>
      <w:r w:rsidRPr="00F70589">
        <w:rPr>
          <w:rFonts w:ascii="Times New Roman" w:hAnsi="Times New Roman" w:cs="Times New Roman"/>
        </w:rPr>
        <w:t>R1-165065</w:t>
      </w:r>
      <w:r w:rsidR="004B14B6">
        <w:rPr>
          <w:rFonts w:ascii="Times New Roman" w:hAnsi="Times New Roman" w:cs="Times New Roman"/>
        </w:rPr>
        <w:t>,</w:t>
      </w:r>
      <w:r w:rsidRPr="00F70589">
        <w:rPr>
          <w:rFonts w:ascii="Times New Roman" w:hAnsi="Times New Roman" w:cs="Times New Roman"/>
        </w:rPr>
        <w:t xml:space="preserve"> “Discussion on Unique Word DFT-S-OFDM Waveform for New Radio</w:t>
      </w:r>
      <w:r w:rsidR="00DC6B08">
        <w:rPr>
          <w:rFonts w:ascii="Times New Roman" w:hAnsi="Times New Roman" w:cs="Times New Roman"/>
        </w:rPr>
        <w:t>,</w:t>
      </w:r>
      <w:r w:rsidRPr="00F70589">
        <w:rPr>
          <w:rFonts w:ascii="Times New Roman" w:hAnsi="Times New Roman" w:cs="Times New Roman"/>
        </w:rPr>
        <w:t>”</w:t>
      </w:r>
      <w:bookmarkEnd w:id="21"/>
      <w:r w:rsidR="00F70589" w:rsidRPr="00F70589">
        <w:rPr>
          <w:rFonts w:ascii="Times New Roman" w:hAnsi="Times New Roman" w:cs="Times New Roman"/>
        </w:rPr>
        <w:t xml:space="preserve"> </w:t>
      </w:r>
      <w:r w:rsidR="00DC6B08">
        <w:rPr>
          <w:rFonts w:ascii="Times New Roman" w:hAnsi="Times New Roman" w:cs="Times New Roman"/>
        </w:rPr>
        <w:t>InterDigital</w:t>
      </w:r>
      <w:r w:rsidR="004B14B6">
        <w:rPr>
          <w:rFonts w:ascii="Times New Roman" w:hAnsi="Times New Roman" w:cs="Times New Roman"/>
        </w:rPr>
        <w:t xml:space="preserve"> Communications</w:t>
      </w:r>
      <w:r w:rsidR="00DC6B08">
        <w:rPr>
          <w:rFonts w:ascii="Times New Roman" w:hAnsi="Times New Roman" w:cs="Times New Roman"/>
        </w:rPr>
        <w:t xml:space="preserve">, Mitsubishi Electric, </w:t>
      </w:r>
      <w:r w:rsidR="00F70589" w:rsidRPr="00F70589">
        <w:rPr>
          <w:rFonts w:ascii="Times New Roman" w:eastAsia="MS Mincho" w:hAnsi="Times New Roman" w:cs="Times New Roman"/>
          <w:lang w:eastAsia="ja-JP"/>
        </w:rPr>
        <w:t>3GPP TSG RAN WG1 #85 Nanjing, China, 23th – 27th  May 2016</w:t>
      </w:r>
    </w:p>
    <w:p w14:paraId="09E435C7" w14:textId="76F73B5D" w:rsidR="006A6254" w:rsidRPr="004B14B6" w:rsidRDefault="00637357" w:rsidP="008C28EC">
      <w:pPr>
        <w:pStyle w:val="ListParagraph"/>
        <w:numPr>
          <w:ilvl w:val="0"/>
          <w:numId w:val="2"/>
        </w:numPr>
        <w:spacing w:before="120"/>
        <w:jc w:val="both"/>
        <w:rPr>
          <w:rFonts w:ascii="Times New Roman" w:hAnsi="Times New Roman" w:cs="Times New Roman"/>
        </w:rPr>
      </w:pPr>
      <w:bookmarkStart w:id="22" w:name="_Ref458464651"/>
      <w:r w:rsidRPr="004B14B6">
        <w:rPr>
          <w:rFonts w:ascii="Times New Roman" w:hAnsi="Times New Roman" w:cs="Times New Roman"/>
        </w:rPr>
        <w:t>R1-165006 “On the evaluation of PA model</w:t>
      </w:r>
      <w:r w:rsidR="004B14B6" w:rsidRPr="004B14B6">
        <w:rPr>
          <w:rFonts w:ascii="Times New Roman" w:hAnsi="Times New Roman" w:cs="Times New Roman"/>
        </w:rPr>
        <w:t>,</w:t>
      </w:r>
      <w:r w:rsidRPr="004B14B6">
        <w:rPr>
          <w:rFonts w:ascii="Times New Roman" w:hAnsi="Times New Roman" w:cs="Times New Roman"/>
        </w:rPr>
        <w:t>”</w:t>
      </w:r>
      <w:bookmarkEnd w:id="22"/>
      <w:r w:rsidR="004B14B6" w:rsidRPr="004B14B6">
        <w:rPr>
          <w:rFonts w:ascii="Times New Roman" w:hAnsi="Times New Roman" w:cs="Times New Roman"/>
        </w:rPr>
        <w:t xml:space="preserve"> </w:t>
      </w:r>
      <w:r w:rsidR="004B14B6" w:rsidRPr="004B14B6">
        <w:rPr>
          <w:rFonts w:ascii="Times New Roman" w:eastAsia="MS Mincho" w:hAnsi="Times New Roman" w:cs="Times New Roman"/>
          <w:lang w:eastAsia="ja-JP"/>
        </w:rPr>
        <w:t>3GPP TSG RAN WG1 #85 Nanjing, China, 23th – 27th  May 2016</w:t>
      </w:r>
    </w:p>
    <w:p w14:paraId="1A198EDB" w14:textId="5C647F73" w:rsidR="00054EF6" w:rsidRPr="00054EF6" w:rsidRDefault="006A6254" w:rsidP="007E62A5">
      <w:pPr>
        <w:pStyle w:val="ListParagraph"/>
        <w:numPr>
          <w:ilvl w:val="0"/>
          <w:numId w:val="2"/>
        </w:numPr>
        <w:spacing w:before="120"/>
        <w:jc w:val="both"/>
        <w:rPr>
          <w:rFonts w:ascii="Times New Roman" w:hAnsi="Times New Roman" w:cs="Times New Roman"/>
        </w:rPr>
      </w:pPr>
      <w:bookmarkStart w:id="23" w:name="_Ref458606814"/>
      <w:r w:rsidRPr="00054EF6">
        <w:rPr>
          <w:rFonts w:ascii="Times New Roman" w:eastAsiaTheme="minorHAnsi" w:hAnsi="Times New Roman" w:cs="Times New Roman"/>
        </w:rPr>
        <w:t>R1-162199, “Waveform Candidates”, Qualcomm, 3GPP TSG-RAN WG1 #84b, 11th – 15th April 2016, Busan, Korea</w:t>
      </w:r>
      <w:bookmarkEnd w:id="23"/>
    </w:p>
    <w:p w14:paraId="09982151" w14:textId="2EAE9D01" w:rsidR="00054EF6" w:rsidRDefault="00054EF6" w:rsidP="00054EF6">
      <w:pPr>
        <w:pStyle w:val="ListParagraph"/>
        <w:numPr>
          <w:ilvl w:val="0"/>
          <w:numId w:val="2"/>
        </w:numPr>
        <w:spacing w:before="120"/>
        <w:jc w:val="both"/>
        <w:rPr>
          <w:rFonts w:ascii="Times New Roman" w:eastAsia="MS Mincho" w:hAnsi="Times New Roman" w:cs="Times New Roman"/>
          <w:lang w:eastAsia="ja-JP"/>
        </w:rPr>
      </w:pPr>
      <w:bookmarkStart w:id="24" w:name="_Ref458712015"/>
      <w:r w:rsidRPr="00054EF6">
        <w:rPr>
          <w:rFonts w:ascii="Times New Roman" w:eastAsia="MS Mincho" w:hAnsi="Times New Roman" w:cs="Times New Roman"/>
          <w:lang w:eastAsia="ja-JP"/>
        </w:rPr>
        <w:t>R1-165821</w:t>
      </w:r>
      <w:r>
        <w:rPr>
          <w:rFonts w:ascii="Times New Roman" w:eastAsia="MS Mincho" w:hAnsi="Times New Roman" w:cs="Times New Roman"/>
          <w:lang w:eastAsia="ja-JP"/>
        </w:rPr>
        <w:t>, “</w:t>
      </w:r>
      <w:r w:rsidRPr="00054EF6">
        <w:rPr>
          <w:rFonts w:ascii="Times New Roman" w:eastAsia="MS Mincho" w:hAnsi="Times New Roman" w:cs="Times New Roman"/>
          <w:lang w:eastAsia="ja-JP"/>
        </w:rPr>
        <w:t>WF on Scalable Numerology Symbol Boundary Alignment</w:t>
      </w:r>
      <w:r w:rsidR="00DC6B08">
        <w:rPr>
          <w:rFonts w:ascii="Times New Roman" w:eastAsia="MS Mincho" w:hAnsi="Times New Roman" w:cs="Times New Roman"/>
          <w:lang w:eastAsia="ja-JP"/>
        </w:rPr>
        <w:t>,</w:t>
      </w:r>
      <w:r>
        <w:rPr>
          <w:rFonts w:ascii="Times New Roman" w:eastAsia="MS Mincho" w:hAnsi="Times New Roman" w:cs="Times New Roman"/>
          <w:lang w:eastAsia="ja-JP"/>
        </w:rPr>
        <w:t xml:space="preserve">” </w:t>
      </w:r>
      <w:r w:rsidRPr="00054EF6">
        <w:rPr>
          <w:rFonts w:ascii="Times New Roman" w:eastAsia="MS Mincho" w:hAnsi="Times New Roman" w:cs="Times New Roman"/>
          <w:lang w:eastAsia="ja-JP"/>
        </w:rPr>
        <w:t xml:space="preserve">3GPP TSG RAN </w:t>
      </w:r>
      <w:r>
        <w:rPr>
          <w:rFonts w:ascii="Times New Roman" w:eastAsia="MS Mincho" w:hAnsi="Times New Roman" w:cs="Times New Roman"/>
          <w:lang w:eastAsia="ja-JP"/>
        </w:rPr>
        <w:t xml:space="preserve">WG1 #85 </w:t>
      </w:r>
      <w:r w:rsidRPr="00054EF6">
        <w:rPr>
          <w:rFonts w:ascii="Times New Roman" w:eastAsia="MS Mincho" w:hAnsi="Times New Roman" w:cs="Times New Roman"/>
          <w:lang w:eastAsia="ja-JP"/>
        </w:rPr>
        <w:t>Nanjing, China</w:t>
      </w:r>
      <w:r>
        <w:rPr>
          <w:rFonts w:ascii="Times New Roman" w:eastAsia="MS Mincho" w:hAnsi="Times New Roman" w:cs="Times New Roman"/>
          <w:lang w:eastAsia="ja-JP"/>
        </w:rPr>
        <w:t xml:space="preserve">, </w:t>
      </w:r>
      <w:r w:rsidRPr="00054EF6">
        <w:rPr>
          <w:rFonts w:ascii="Times New Roman" w:eastAsia="MS Mincho" w:hAnsi="Times New Roman" w:cs="Times New Roman"/>
          <w:lang w:eastAsia="ja-JP"/>
        </w:rPr>
        <w:t>23th – 27th May 2016</w:t>
      </w:r>
      <w:bookmarkEnd w:id="24"/>
    </w:p>
    <w:p w14:paraId="3E14C245" w14:textId="4A87CC15" w:rsidR="00DC6B08" w:rsidRPr="00637119" w:rsidRDefault="009D65B5" w:rsidP="00DC6B08">
      <w:pPr>
        <w:pStyle w:val="Reference"/>
        <w:numPr>
          <w:ilvl w:val="0"/>
          <w:numId w:val="2"/>
        </w:numPr>
        <w:spacing w:after="0"/>
      </w:pPr>
      <w:bookmarkStart w:id="25" w:name="_Ref458715262"/>
      <w:r w:rsidRPr="009D65B5">
        <w:rPr>
          <w:rFonts w:eastAsia="MS Mincho"/>
          <w:lang w:eastAsia="ja-JP"/>
        </w:rPr>
        <w:t>R1-167560</w:t>
      </w:r>
      <w:r w:rsidR="004B14B6">
        <w:rPr>
          <w:rFonts w:eastAsia="MS Mincho"/>
          <w:lang w:eastAsia="ja-JP"/>
        </w:rPr>
        <w:t xml:space="preserve">, </w:t>
      </w:r>
      <w:r>
        <w:rPr>
          <w:rFonts w:eastAsia="MS Mincho"/>
          <w:lang w:eastAsia="ja-JP"/>
        </w:rPr>
        <w:t>“</w:t>
      </w:r>
      <w:r w:rsidRPr="009D65B5">
        <w:rPr>
          <w:rFonts w:eastAsia="MS Mincho"/>
          <w:lang w:eastAsia="ja-JP"/>
        </w:rPr>
        <w:t>Channel estimation and phase tracking for UW DFT-s-OFDM</w:t>
      </w:r>
      <w:r w:rsidR="00DC6B08">
        <w:rPr>
          <w:rFonts w:eastAsia="MS Mincho"/>
          <w:lang w:eastAsia="ja-JP"/>
        </w:rPr>
        <w:t>,</w:t>
      </w:r>
      <w:r>
        <w:rPr>
          <w:rFonts w:eastAsia="MS Mincho"/>
          <w:lang w:eastAsia="ja-JP"/>
        </w:rPr>
        <w:t>”</w:t>
      </w:r>
      <w:bookmarkEnd w:id="25"/>
      <w:r w:rsidR="00DC6B08">
        <w:rPr>
          <w:rFonts w:eastAsia="MS Mincho"/>
          <w:lang w:eastAsia="ja-JP"/>
        </w:rPr>
        <w:t xml:space="preserve"> </w:t>
      </w:r>
      <w:r w:rsidR="00DC6B08" w:rsidRPr="00637119">
        <w:t>InterDigital</w:t>
      </w:r>
      <w:r w:rsidR="004B14B6">
        <w:t xml:space="preserve"> Communications</w:t>
      </w:r>
      <w:r w:rsidR="00DC6B08" w:rsidRPr="00637119">
        <w:t>, 3GPP TSG-RAN WG1 Meeting #86, Gothenburg, Sweden, 22nd – 26th August 2016</w:t>
      </w:r>
    </w:p>
    <w:p w14:paraId="7F0B21A2" w14:textId="295F6423" w:rsidR="009D65B5" w:rsidRPr="00054EF6" w:rsidRDefault="009D65B5" w:rsidP="00DC6B08">
      <w:pPr>
        <w:pStyle w:val="ListParagraph"/>
        <w:spacing w:before="120"/>
        <w:ind w:left="357"/>
        <w:jc w:val="both"/>
        <w:rPr>
          <w:rFonts w:ascii="Times New Roman" w:eastAsia="MS Mincho" w:hAnsi="Times New Roman" w:cs="Times New Roman"/>
          <w:lang w:eastAsia="ja-JP"/>
        </w:rPr>
      </w:pPr>
    </w:p>
    <w:p w14:paraId="1BEA3D02" w14:textId="618A16C3" w:rsidR="004D0F8A" w:rsidRDefault="004D0F8A" w:rsidP="007E62A5">
      <w:pPr>
        <w:pStyle w:val="ListParagraph"/>
        <w:numPr>
          <w:ilvl w:val="0"/>
          <w:numId w:val="2"/>
        </w:numPr>
        <w:spacing w:before="120"/>
        <w:jc w:val="both"/>
      </w:pPr>
      <w:r>
        <w:br w:type="page"/>
      </w:r>
    </w:p>
    <w:p w14:paraId="6696776E" w14:textId="77777777" w:rsidR="00637357" w:rsidRDefault="00637357" w:rsidP="00637357">
      <w:pPr>
        <w:spacing w:before="120"/>
        <w:jc w:val="both"/>
        <w:rPr>
          <w:rFonts w:ascii="Times New Roman" w:hAnsi="Times New Roman" w:cs="Times New Roman"/>
          <w:sz w:val="20"/>
          <w:szCs w:val="20"/>
        </w:rPr>
      </w:pPr>
    </w:p>
    <w:p w14:paraId="54AF046F" w14:textId="4B26D82D" w:rsidR="0075480D" w:rsidRDefault="006E1478" w:rsidP="00012627">
      <w:pPr>
        <w:pStyle w:val="Heading1"/>
        <w:keepLines/>
        <w:pBdr>
          <w:top w:val="single" w:sz="12" w:space="3" w:color="auto"/>
        </w:pBdr>
        <w:overflowPunct w:val="0"/>
        <w:autoSpaceDE w:val="0"/>
        <w:autoSpaceDN w:val="0"/>
        <w:adjustRightInd w:val="0"/>
        <w:spacing w:after="180"/>
        <w:jc w:val="both"/>
        <w:textAlignment w:val="baseline"/>
      </w:pPr>
      <w:r>
        <w:t>Appendix</w:t>
      </w:r>
      <w:bookmarkEnd w:id="13"/>
    </w:p>
    <w:p w14:paraId="7F39733D" w14:textId="61D14202" w:rsidR="00555B85" w:rsidRDefault="00555B85" w:rsidP="00E07620">
      <w:pPr>
        <w:pStyle w:val="Heading3"/>
        <w:numPr>
          <w:ilvl w:val="1"/>
          <w:numId w:val="14"/>
        </w:numPr>
        <w:tabs>
          <w:tab w:val="clear" w:pos="4688"/>
        </w:tabs>
        <w:ind w:left="540"/>
      </w:pPr>
      <w:r>
        <w:t>General Simulation Parameters</w:t>
      </w:r>
    </w:p>
    <w:p w14:paraId="50ECD1DC" w14:textId="412470A8" w:rsidR="00A14E1F" w:rsidRPr="00A14E1F" w:rsidRDefault="00A14E1F" w:rsidP="00A14E1F">
      <w:pPr>
        <w:pStyle w:val="Caption"/>
      </w:pPr>
      <w:bookmarkStart w:id="26" w:name="_Ref458667270"/>
      <w:r>
        <w:t xml:space="preserve">Table </w:t>
      </w:r>
      <w:r w:rsidR="00847F84">
        <w:fldChar w:fldCharType="begin"/>
      </w:r>
      <w:r w:rsidR="00847F84">
        <w:instrText xml:space="preserve"> STYLEREF 1 \s </w:instrText>
      </w:r>
      <w:r w:rsidR="00847F84">
        <w:fldChar w:fldCharType="separate"/>
      </w:r>
      <w:r w:rsidR="00113918">
        <w:rPr>
          <w:noProof/>
        </w:rPr>
        <w:t>8</w:t>
      </w:r>
      <w:r w:rsidR="00847F84">
        <w:fldChar w:fldCharType="end"/>
      </w:r>
      <w:r w:rsidR="00847F84">
        <w:noBreakHyphen/>
      </w:r>
      <w:r w:rsidR="00847F84">
        <w:fldChar w:fldCharType="begin"/>
      </w:r>
      <w:r w:rsidR="00847F84">
        <w:instrText xml:space="preserve"> SEQ Table \* ARABIC \s 1 </w:instrText>
      </w:r>
      <w:r w:rsidR="00847F84">
        <w:fldChar w:fldCharType="separate"/>
      </w:r>
      <w:r w:rsidR="00113918">
        <w:rPr>
          <w:noProof/>
        </w:rPr>
        <w:t>1</w:t>
      </w:r>
      <w:r w:rsidR="00847F84">
        <w:fldChar w:fldCharType="end"/>
      </w:r>
      <w:bookmarkEnd w:id="26"/>
      <w:r w:rsidR="005E267F">
        <w:t xml:space="preserve"> Simulation Parameters</w:t>
      </w:r>
    </w:p>
    <w:tbl>
      <w:tblPr>
        <w:tblStyle w:val="TableGrid"/>
        <w:tblW w:w="0" w:type="auto"/>
        <w:tblLook w:val="04A0" w:firstRow="1" w:lastRow="0" w:firstColumn="1" w:lastColumn="0" w:noHBand="0" w:noVBand="1"/>
      </w:tblPr>
      <w:tblGrid>
        <w:gridCol w:w="2804"/>
        <w:gridCol w:w="5879"/>
      </w:tblGrid>
      <w:tr w:rsidR="00555B85" w:rsidRPr="00280D70" w14:paraId="4954DED4" w14:textId="77777777" w:rsidTr="00426067">
        <w:trPr>
          <w:trHeight w:val="306"/>
        </w:trPr>
        <w:tc>
          <w:tcPr>
            <w:tcW w:w="2804" w:type="dxa"/>
            <w:hideMark/>
          </w:tcPr>
          <w:p w14:paraId="33DE3C97" w14:textId="77777777" w:rsidR="00555B85" w:rsidRPr="00280D70" w:rsidRDefault="00555B85" w:rsidP="00817BC4">
            <w:pPr>
              <w:rPr>
                <w:rFonts w:ascii="Times New Roman" w:hAnsi="Times New Roman" w:cs="Times New Roman"/>
                <w:b/>
                <w:bCs/>
                <w:sz w:val="20"/>
                <w:szCs w:val="20"/>
              </w:rPr>
            </w:pPr>
            <w:r>
              <w:rPr>
                <w:rFonts w:ascii="Times New Roman" w:hAnsi="Times New Roman" w:cs="Times New Roman"/>
                <w:b/>
                <w:bCs/>
                <w:sz w:val="20"/>
                <w:szCs w:val="20"/>
              </w:rPr>
              <w:t>Parameters</w:t>
            </w:r>
            <w:r w:rsidRPr="00280D70">
              <w:rPr>
                <w:rFonts w:ascii="Times New Roman" w:hAnsi="Times New Roman" w:cs="Times New Roman"/>
                <w:b/>
                <w:bCs/>
                <w:sz w:val="20"/>
                <w:szCs w:val="20"/>
              </w:rPr>
              <w:t xml:space="preserve"> </w:t>
            </w:r>
          </w:p>
        </w:tc>
        <w:tc>
          <w:tcPr>
            <w:tcW w:w="5879" w:type="dxa"/>
            <w:hideMark/>
          </w:tcPr>
          <w:p w14:paraId="6FC73BFA" w14:textId="77777777" w:rsidR="00555B85" w:rsidRPr="00280D70" w:rsidRDefault="00555B85" w:rsidP="00817BC4">
            <w:pPr>
              <w:rPr>
                <w:rFonts w:ascii="Times New Roman" w:hAnsi="Times New Roman" w:cs="Times New Roman"/>
                <w:b/>
                <w:bCs/>
                <w:sz w:val="20"/>
                <w:szCs w:val="20"/>
              </w:rPr>
            </w:pPr>
            <w:r w:rsidRPr="00280D70">
              <w:rPr>
                <w:rFonts w:ascii="Times New Roman" w:hAnsi="Times New Roman" w:cs="Times New Roman"/>
                <w:b/>
                <w:bCs/>
                <w:sz w:val="20"/>
                <w:szCs w:val="20"/>
              </w:rPr>
              <w:t xml:space="preserve">Value </w:t>
            </w:r>
          </w:p>
        </w:tc>
      </w:tr>
      <w:tr w:rsidR="00555B85" w:rsidRPr="00280D70" w14:paraId="2924C025" w14:textId="77777777" w:rsidTr="00426067">
        <w:trPr>
          <w:trHeight w:val="306"/>
        </w:trPr>
        <w:tc>
          <w:tcPr>
            <w:tcW w:w="2804" w:type="dxa"/>
            <w:hideMark/>
          </w:tcPr>
          <w:p w14:paraId="57F55257" w14:textId="77777777" w:rsidR="00555B85" w:rsidRPr="00280D70" w:rsidRDefault="00555B85" w:rsidP="00817BC4">
            <w:pPr>
              <w:rPr>
                <w:rFonts w:ascii="Times New Roman" w:hAnsi="Times New Roman" w:cs="Times New Roman"/>
                <w:bCs/>
                <w:sz w:val="20"/>
                <w:szCs w:val="20"/>
              </w:rPr>
            </w:pPr>
            <w:r w:rsidRPr="00280D70">
              <w:rPr>
                <w:rFonts w:ascii="Times New Roman" w:hAnsi="Times New Roman" w:cs="Times New Roman"/>
                <w:bCs/>
                <w:sz w:val="20"/>
                <w:szCs w:val="20"/>
              </w:rPr>
              <w:t>Carrier frequency</w:t>
            </w:r>
          </w:p>
        </w:tc>
        <w:tc>
          <w:tcPr>
            <w:tcW w:w="5879" w:type="dxa"/>
            <w:hideMark/>
          </w:tcPr>
          <w:p w14:paraId="7964BFF3" w14:textId="50F68ACE" w:rsidR="00555B85" w:rsidRPr="00280D70" w:rsidRDefault="00555B85" w:rsidP="00817BC4">
            <w:pPr>
              <w:rPr>
                <w:rFonts w:ascii="Times New Roman" w:hAnsi="Times New Roman" w:cs="Times New Roman"/>
                <w:sz w:val="20"/>
                <w:szCs w:val="20"/>
              </w:rPr>
            </w:pPr>
            <w:r w:rsidRPr="00280D70">
              <w:rPr>
                <w:rFonts w:ascii="Times New Roman" w:hAnsi="Times New Roman" w:cs="Times New Roman"/>
                <w:sz w:val="20"/>
                <w:szCs w:val="20"/>
              </w:rPr>
              <w:t>4</w:t>
            </w:r>
            <w:r w:rsidR="007B3DC5">
              <w:rPr>
                <w:rFonts w:ascii="Times New Roman" w:hAnsi="Times New Roman" w:cs="Times New Roman"/>
                <w:sz w:val="20"/>
                <w:szCs w:val="20"/>
              </w:rPr>
              <w:t xml:space="preserve"> </w:t>
            </w:r>
            <w:r w:rsidRPr="00280D70">
              <w:rPr>
                <w:rFonts w:ascii="Times New Roman" w:hAnsi="Times New Roman" w:cs="Times New Roman"/>
                <w:sz w:val="20"/>
                <w:szCs w:val="20"/>
              </w:rPr>
              <w:t xml:space="preserve">GHz </w:t>
            </w:r>
          </w:p>
        </w:tc>
      </w:tr>
      <w:tr w:rsidR="00555B85" w:rsidRPr="00280D70" w14:paraId="2804FCCE" w14:textId="77777777" w:rsidTr="00426067">
        <w:trPr>
          <w:trHeight w:val="306"/>
        </w:trPr>
        <w:tc>
          <w:tcPr>
            <w:tcW w:w="2804" w:type="dxa"/>
            <w:hideMark/>
          </w:tcPr>
          <w:p w14:paraId="01EC1074" w14:textId="77777777" w:rsidR="00555B85" w:rsidRPr="00280D70" w:rsidRDefault="00555B85" w:rsidP="00817BC4">
            <w:pPr>
              <w:rPr>
                <w:rFonts w:ascii="Times New Roman" w:hAnsi="Times New Roman" w:cs="Times New Roman"/>
                <w:bCs/>
                <w:sz w:val="20"/>
                <w:szCs w:val="20"/>
              </w:rPr>
            </w:pPr>
            <w:r w:rsidRPr="00280D70">
              <w:rPr>
                <w:rFonts w:ascii="Times New Roman" w:hAnsi="Times New Roman" w:cs="Times New Roman"/>
                <w:bCs/>
                <w:sz w:val="20"/>
                <w:szCs w:val="20"/>
              </w:rPr>
              <w:t xml:space="preserve">Duplex </w:t>
            </w:r>
          </w:p>
        </w:tc>
        <w:tc>
          <w:tcPr>
            <w:tcW w:w="5879" w:type="dxa"/>
            <w:hideMark/>
          </w:tcPr>
          <w:p w14:paraId="583FF0C8" w14:textId="77777777" w:rsidR="00555B85" w:rsidRPr="00280D70" w:rsidRDefault="00555B85" w:rsidP="00817BC4">
            <w:pPr>
              <w:rPr>
                <w:rFonts w:ascii="Times New Roman" w:hAnsi="Times New Roman" w:cs="Times New Roman"/>
                <w:sz w:val="20"/>
                <w:szCs w:val="20"/>
              </w:rPr>
            </w:pPr>
            <w:r w:rsidRPr="00280D70">
              <w:rPr>
                <w:rFonts w:ascii="Times New Roman" w:hAnsi="Times New Roman" w:cs="Times New Roman"/>
                <w:sz w:val="20"/>
                <w:szCs w:val="20"/>
              </w:rPr>
              <w:t>FDD</w:t>
            </w:r>
          </w:p>
        </w:tc>
      </w:tr>
      <w:tr w:rsidR="00555B85" w:rsidRPr="00280D70" w14:paraId="4EAFAD1A" w14:textId="77777777" w:rsidTr="00426067">
        <w:trPr>
          <w:trHeight w:val="306"/>
        </w:trPr>
        <w:tc>
          <w:tcPr>
            <w:tcW w:w="2804" w:type="dxa"/>
            <w:hideMark/>
          </w:tcPr>
          <w:p w14:paraId="626334A3" w14:textId="77777777" w:rsidR="00555B85" w:rsidRPr="00280D70" w:rsidRDefault="00555B85" w:rsidP="00817BC4">
            <w:pPr>
              <w:rPr>
                <w:rFonts w:ascii="Times New Roman" w:hAnsi="Times New Roman" w:cs="Times New Roman"/>
                <w:bCs/>
                <w:sz w:val="20"/>
                <w:szCs w:val="20"/>
              </w:rPr>
            </w:pPr>
            <w:r w:rsidRPr="00280D70">
              <w:rPr>
                <w:rFonts w:ascii="Times New Roman" w:hAnsi="Times New Roman" w:cs="Times New Roman"/>
                <w:bCs/>
                <w:sz w:val="20"/>
                <w:szCs w:val="20"/>
              </w:rPr>
              <w:t xml:space="preserve">System Bandwidth </w:t>
            </w:r>
          </w:p>
        </w:tc>
        <w:tc>
          <w:tcPr>
            <w:tcW w:w="5879" w:type="dxa"/>
            <w:hideMark/>
          </w:tcPr>
          <w:p w14:paraId="12E74E33" w14:textId="77777777" w:rsidR="00555B85" w:rsidRPr="00280D70" w:rsidRDefault="00555B85" w:rsidP="00817BC4">
            <w:pPr>
              <w:rPr>
                <w:rFonts w:ascii="Times New Roman" w:hAnsi="Times New Roman" w:cs="Times New Roman"/>
                <w:sz w:val="20"/>
                <w:szCs w:val="20"/>
              </w:rPr>
            </w:pPr>
            <w:r w:rsidRPr="00280D70">
              <w:rPr>
                <w:rFonts w:ascii="Times New Roman" w:hAnsi="Times New Roman" w:cs="Times New Roman"/>
                <w:sz w:val="20"/>
                <w:szCs w:val="20"/>
              </w:rPr>
              <w:t xml:space="preserve">10 MHz </w:t>
            </w:r>
          </w:p>
        </w:tc>
      </w:tr>
      <w:tr w:rsidR="00555B85" w:rsidRPr="00280D70" w14:paraId="6ECBA72F" w14:textId="77777777" w:rsidTr="00426067">
        <w:trPr>
          <w:trHeight w:val="306"/>
        </w:trPr>
        <w:tc>
          <w:tcPr>
            <w:tcW w:w="2804" w:type="dxa"/>
            <w:hideMark/>
          </w:tcPr>
          <w:p w14:paraId="4490AF96" w14:textId="77777777" w:rsidR="00555B85" w:rsidRPr="00280D70" w:rsidRDefault="00555B85" w:rsidP="00817BC4">
            <w:pPr>
              <w:rPr>
                <w:rFonts w:ascii="Times New Roman" w:hAnsi="Times New Roman" w:cs="Times New Roman"/>
                <w:bCs/>
                <w:sz w:val="20"/>
                <w:szCs w:val="20"/>
              </w:rPr>
            </w:pPr>
            <w:r w:rsidRPr="00280D70">
              <w:rPr>
                <w:rFonts w:ascii="Times New Roman" w:hAnsi="Times New Roman" w:cs="Times New Roman"/>
                <w:bCs/>
                <w:sz w:val="20"/>
                <w:szCs w:val="20"/>
              </w:rPr>
              <w:t xml:space="preserve">TTI length </w:t>
            </w:r>
          </w:p>
        </w:tc>
        <w:tc>
          <w:tcPr>
            <w:tcW w:w="5879" w:type="dxa"/>
            <w:hideMark/>
          </w:tcPr>
          <w:p w14:paraId="7DACF1F8" w14:textId="5CB7A0AB" w:rsidR="00555B85" w:rsidRPr="00280D70" w:rsidRDefault="00555B85" w:rsidP="00817BC4">
            <w:pPr>
              <w:rPr>
                <w:rFonts w:ascii="Times New Roman" w:hAnsi="Times New Roman" w:cs="Times New Roman"/>
                <w:sz w:val="20"/>
                <w:szCs w:val="20"/>
              </w:rPr>
            </w:pPr>
            <w:r>
              <w:rPr>
                <w:rFonts w:ascii="Times New Roman" w:hAnsi="Times New Roman" w:cs="Times New Roman"/>
                <w:sz w:val="20"/>
                <w:szCs w:val="20"/>
              </w:rPr>
              <w:t>1</w:t>
            </w:r>
            <w:r w:rsidR="00733ECA">
              <w:rPr>
                <w:rFonts w:ascii="Times New Roman" w:hAnsi="Times New Roman" w:cs="Times New Roman"/>
                <w:sz w:val="20"/>
                <w:szCs w:val="20"/>
              </w:rPr>
              <w:t xml:space="preserve"> </w:t>
            </w:r>
            <w:r>
              <w:rPr>
                <w:rFonts w:ascii="Times New Roman" w:hAnsi="Times New Roman" w:cs="Times New Roman"/>
                <w:sz w:val="20"/>
                <w:szCs w:val="20"/>
              </w:rPr>
              <w:t>ms or 0.5</w:t>
            </w:r>
            <w:r w:rsidR="00733ECA">
              <w:rPr>
                <w:rFonts w:ascii="Times New Roman" w:hAnsi="Times New Roman" w:cs="Times New Roman"/>
                <w:sz w:val="20"/>
                <w:szCs w:val="20"/>
              </w:rPr>
              <w:t xml:space="preserve"> </w:t>
            </w:r>
            <w:r>
              <w:rPr>
                <w:rFonts w:ascii="Times New Roman" w:hAnsi="Times New Roman" w:cs="Times New Roman"/>
                <w:sz w:val="20"/>
                <w:szCs w:val="20"/>
              </w:rPr>
              <w:t>ms. Test case dependent</w:t>
            </w:r>
          </w:p>
        </w:tc>
      </w:tr>
      <w:tr w:rsidR="00555B85" w:rsidRPr="00280D70" w14:paraId="05EAB45D" w14:textId="77777777" w:rsidTr="00426067">
        <w:trPr>
          <w:trHeight w:val="478"/>
        </w:trPr>
        <w:tc>
          <w:tcPr>
            <w:tcW w:w="2804" w:type="dxa"/>
            <w:hideMark/>
          </w:tcPr>
          <w:p w14:paraId="15D9AC17" w14:textId="77777777" w:rsidR="00555B85" w:rsidRPr="00280D70" w:rsidRDefault="00555B85" w:rsidP="00817BC4">
            <w:pPr>
              <w:rPr>
                <w:rFonts w:ascii="Times New Roman" w:hAnsi="Times New Roman" w:cs="Times New Roman"/>
                <w:bCs/>
                <w:sz w:val="20"/>
                <w:szCs w:val="20"/>
              </w:rPr>
            </w:pPr>
            <w:r w:rsidRPr="00280D70">
              <w:rPr>
                <w:rFonts w:ascii="Times New Roman" w:hAnsi="Times New Roman" w:cs="Times New Roman"/>
                <w:bCs/>
                <w:sz w:val="20"/>
                <w:szCs w:val="20"/>
              </w:rPr>
              <w:t xml:space="preserve">Subcarrier spacing </w:t>
            </w:r>
          </w:p>
        </w:tc>
        <w:tc>
          <w:tcPr>
            <w:tcW w:w="5879" w:type="dxa"/>
            <w:hideMark/>
          </w:tcPr>
          <w:p w14:paraId="5AABA520" w14:textId="7BDACF2C" w:rsidR="00555B85" w:rsidRPr="00280D70" w:rsidRDefault="00555B85" w:rsidP="00817BC4">
            <w:pPr>
              <w:rPr>
                <w:rFonts w:ascii="Times New Roman" w:hAnsi="Times New Roman" w:cs="Times New Roman"/>
                <w:sz w:val="20"/>
                <w:szCs w:val="20"/>
              </w:rPr>
            </w:pPr>
            <w:r>
              <w:rPr>
                <w:rFonts w:ascii="Times New Roman" w:hAnsi="Times New Roman" w:cs="Times New Roman"/>
                <w:sz w:val="20"/>
                <w:szCs w:val="20"/>
              </w:rPr>
              <w:t>15</w:t>
            </w:r>
            <w:r w:rsidR="003D1540">
              <w:rPr>
                <w:rFonts w:ascii="Times New Roman" w:hAnsi="Times New Roman" w:cs="Times New Roman"/>
                <w:sz w:val="20"/>
                <w:szCs w:val="20"/>
              </w:rPr>
              <w:t>k</w:t>
            </w:r>
            <w:r>
              <w:rPr>
                <w:rFonts w:ascii="Times New Roman" w:hAnsi="Times New Roman" w:cs="Times New Roman"/>
                <w:sz w:val="20"/>
                <w:szCs w:val="20"/>
              </w:rPr>
              <w:t>Hz or 30</w:t>
            </w:r>
            <w:r w:rsidR="003D1540">
              <w:rPr>
                <w:rFonts w:ascii="Times New Roman" w:hAnsi="Times New Roman" w:cs="Times New Roman"/>
                <w:sz w:val="20"/>
                <w:szCs w:val="20"/>
              </w:rPr>
              <w:t>k</w:t>
            </w:r>
            <w:r>
              <w:rPr>
                <w:rFonts w:ascii="Times New Roman" w:hAnsi="Times New Roman" w:cs="Times New Roman"/>
                <w:sz w:val="20"/>
                <w:szCs w:val="20"/>
              </w:rPr>
              <w:t>Hz. Test case dependent</w:t>
            </w:r>
          </w:p>
        </w:tc>
      </w:tr>
      <w:tr w:rsidR="00555B85" w:rsidRPr="00280D70" w14:paraId="755524D3" w14:textId="77777777" w:rsidTr="00426067">
        <w:trPr>
          <w:trHeight w:val="306"/>
        </w:trPr>
        <w:tc>
          <w:tcPr>
            <w:tcW w:w="2804" w:type="dxa"/>
            <w:hideMark/>
          </w:tcPr>
          <w:p w14:paraId="1816114E" w14:textId="77777777" w:rsidR="00555B85" w:rsidRPr="00280D70" w:rsidRDefault="00555B85" w:rsidP="00817BC4">
            <w:pPr>
              <w:rPr>
                <w:rFonts w:ascii="Times New Roman" w:hAnsi="Times New Roman" w:cs="Times New Roman"/>
                <w:bCs/>
                <w:sz w:val="20"/>
                <w:szCs w:val="20"/>
              </w:rPr>
            </w:pPr>
            <w:r w:rsidRPr="00280D70">
              <w:rPr>
                <w:rFonts w:ascii="Times New Roman" w:hAnsi="Times New Roman" w:cs="Times New Roman"/>
                <w:bCs/>
                <w:sz w:val="20"/>
                <w:szCs w:val="20"/>
              </w:rPr>
              <w:t>Guard time interval</w:t>
            </w:r>
          </w:p>
        </w:tc>
        <w:tc>
          <w:tcPr>
            <w:tcW w:w="5879" w:type="dxa"/>
            <w:hideMark/>
          </w:tcPr>
          <w:p w14:paraId="21A295AF" w14:textId="3388B908" w:rsidR="00555B85" w:rsidRPr="00280D70" w:rsidRDefault="00555B85" w:rsidP="00817BC4">
            <w:pPr>
              <w:rPr>
                <w:rFonts w:ascii="Times New Roman" w:hAnsi="Times New Roman" w:cs="Times New Roman"/>
                <w:sz w:val="20"/>
                <w:szCs w:val="20"/>
              </w:rPr>
            </w:pPr>
            <w:r>
              <w:rPr>
                <w:rFonts w:ascii="Times New Roman" w:hAnsi="Times New Roman" w:cs="Times New Roman"/>
                <w:sz w:val="20"/>
                <w:szCs w:val="20"/>
              </w:rPr>
              <w:t>Test case and waveform dependent</w:t>
            </w:r>
          </w:p>
        </w:tc>
      </w:tr>
      <w:tr w:rsidR="00555B85" w:rsidRPr="00280D70" w14:paraId="2F2CA73D" w14:textId="77777777" w:rsidTr="00426067">
        <w:trPr>
          <w:trHeight w:val="306"/>
        </w:trPr>
        <w:tc>
          <w:tcPr>
            <w:tcW w:w="2804" w:type="dxa"/>
            <w:hideMark/>
          </w:tcPr>
          <w:p w14:paraId="5E72B314" w14:textId="77777777" w:rsidR="00555B85" w:rsidRPr="00280D70" w:rsidRDefault="00555B85" w:rsidP="00817BC4">
            <w:pPr>
              <w:rPr>
                <w:rFonts w:ascii="Times New Roman" w:hAnsi="Times New Roman" w:cs="Times New Roman"/>
                <w:bCs/>
                <w:sz w:val="20"/>
                <w:szCs w:val="20"/>
              </w:rPr>
            </w:pPr>
            <w:r w:rsidRPr="00280D70">
              <w:rPr>
                <w:rFonts w:ascii="Times New Roman" w:hAnsi="Times New Roman" w:cs="Times New Roman"/>
                <w:bCs/>
                <w:sz w:val="20"/>
                <w:szCs w:val="20"/>
              </w:rPr>
              <w:t xml:space="preserve">FFT size </w:t>
            </w:r>
          </w:p>
        </w:tc>
        <w:tc>
          <w:tcPr>
            <w:tcW w:w="5879" w:type="dxa"/>
            <w:hideMark/>
          </w:tcPr>
          <w:p w14:paraId="714CECFD" w14:textId="1F2F45F2" w:rsidR="00555B85" w:rsidRPr="00280D70" w:rsidRDefault="00555B85" w:rsidP="00817BC4">
            <w:pPr>
              <w:rPr>
                <w:rFonts w:ascii="Times New Roman" w:hAnsi="Times New Roman" w:cs="Times New Roman"/>
                <w:sz w:val="20"/>
                <w:szCs w:val="20"/>
              </w:rPr>
            </w:pPr>
            <w:r>
              <w:rPr>
                <w:rFonts w:ascii="Times New Roman" w:hAnsi="Times New Roman" w:cs="Times New Roman"/>
                <w:sz w:val="20"/>
                <w:szCs w:val="20"/>
              </w:rPr>
              <w:t>1024 or 512. Test case dependent</w:t>
            </w:r>
          </w:p>
        </w:tc>
      </w:tr>
      <w:tr w:rsidR="00555B85" w:rsidRPr="00280D70" w14:paraId="77BFA8FC" w14:textId="77777777" w:rsidTr="00426067">
        <w:trPr>
          <w:trHeight w:val="495"/>
        </w:trPr>
        <w:tc>
          <w:tcPr>
            <w:tcW w:w="2804" w:type="dxa"/>
            <w:hideMark/>
          </w:tcPr>
          <w:p w14:paraId="5F18966A" w14:textId="77777777" w:rsidR="00555B85" w:rsidRPr="00280D70" w:rsidRDefault="00555B85" w:rsidP="00817BC4">
            <w:pPr>
              <w:rPr>
                <w:rFonts w:ascii="Times New Roman" w:hAnsi="Times New Roman" w:cs="Times New Roman"/>
                <w:bCs/>
                <w:sz w:val="20"/>
                <w:szCs w:val="20"/>
              </w:rPr>
            </w:pPr>
            <w:r w:rsidRPr="00280D70">
              <w:rPr>
                <w:rFonts w:ascii="Times New Roman" w:hAnsi="Times New Roman" w:cs="Times New Roman"/>
                <w:bCs/>
                <w:sz w:val="20"/>
                <w:szCs w:val="20"/>
              </w:rPr>
              <w:t xml:space="preserve">Data transmission bandwidth </w:t>
            </w:r>
          </w:p>
        </w:tc>
        <w:tc>
          <w:tcPr>
            <w:tcW w:w="5879" w:type="dxa"/>
            <w:hideMark/>
          </w:tcPr>
          <w:p w14:paraId="4D4F56BF" w14:textId="78106781" w:rsidR="00555B85" w:rsidRPr="00280D70" w:rsidRDefault="00555B85" w:rsidP="00817BC4">
            <w:pPr>
              <w:rPr>
                <w:rFonts w:ascii="Times New Roman" w:hAnsi="Times New Roman" w:cs="Times New Roman"/>
                <w:sz w:val="20"/>
                <w:szCs w:val="20"/>
              </w:rPr>
            </w:pPr>
            <w:r w:rsidRPr="00280D70">
              <w:rPr>
                <w:rFonts w:ascii="Times New Roman" w:hAnsi="Times New Roman" w:cs="Times New Roman"/>
                <w:sz w:val="20"/>
                <w:szCs w:val="20"/>
              </w:rPr>
              <w:t>720</w:t>
            </w:r>
            <w:r w:rsidR="003D1540">
              <w:rPr>
                <w:rFonts w:ascii="Times New Roman" w:hAnsi="Times New Roman" w:cs="Times New Roman"/>
                <w:sz w:val="20"/>
                <w:szCs w:val="20"/>
              </w:rPr>
              <w:t>k</w:t>
            </w:r>
            <w:r w:rsidRPr="00280D70">
              <w:rPr>
                <w:rFonts w:ascii="Times New Roman" w:hAnsi="Times New Roman" w:cs="Times New Roman"/>
                <w:sz w:val="20"/>
                <w:szCs w:val="20"/>
              </w:rPr>
              <w:t>Hz</w:t>
            </w:r>
            <w:r>
              <w:rPr>
                <w:rFonts w:ascii="Times New Roman" w:hAnsi="Times New Roman" w:cs="Times New Roman"/>
                <w:sz w:val="20"/>
                <w:szCs w:val="20"/>
              </w:rPr>
              <w:t xml:space="preserve"> for all UEs in all cases</w:t>
            </w:r>
          </w:p>
        </w:tc>
      </w:tr>
      <w:tr w:rsidR="00555B85" w:rsidRPr="00280D70" w14:paraId="3E3B9935" w14:textId="77777777" w:rsidTr="00426067">
        <w:trPr>
          <w:trHeight w:val="306"/>
        </w:trPr>
        <w:tc>
          <w:tcPr>
            <w:tcW w:w="2804" w:type="dxa"/>
            <w:hideMark/>
          </w:tcPr>
          <w:p w14:paraId="0EC2D651" w14:textId="77777777" w:rsidR="00555B85" w:rsidRPr="00280D70" w:rsidRDefault="00555B85" w:rsidP="00817BC4">
            <w:pPr>
              <w:rPr>
                <w:rFonts w:ascii="Times New Roman" w:hAnsi="Times New Roman" w:cs="Times New Roman"/>
                <w:bCs/>
                <w:sz w:val="20"/>
                <w:szCs w:val="20"/>
              </w:rPr>
            </w:pPr>
            <w:r w:rsidRPr="00280D70">
              <w:rPr>
                <w:rFonts w:ascii="Times New Roman" w:hAnsi="Times New Roman" w:cs="Times New Roman"/>
                <w:bCs/>
                <w:sz w:val="20"/>
                <w:szCs w:val="20"/>
              </w:rPr>
              <w:t>Antenna  configuration</w:t>
            </w:r>
          </w:p>
        </w:tc>
        <w:tc>
          <w:tcPr>
            <w:tcW w:w="5879" w:type="dxa"/>
            <w:hideMark/>
          </w:tcPr>
          <w:p w14:paraId="63A4A42F" w14:textId="77777777" w:rsidR="00555B85" w:rsidRPr="00280D70" w:rsidRDefault="00555B85" w:rsidP="00817BC4">
            <w:pPr>
              <w:rPr>
                <w:rFonts w:ascii="Times New Roman" w:hAnsi="Times New Roman" w:cs="Times New Roman"/>
                <w:sz w:val="20"/>
                <w:szCs w:val="20"/>
              </w:rPr>
            </w:pPr>
            <w:r w:rsidRPr="00280D70">
              <w:rPr>
                <w:rFonts w:ascii="Times New Roman" w:hAnsi="Times New Roman" w:cs="Times New Roman"/>
                <w:sz w:val="20"/>
                <w:szCs w:val="20"/>
              </w:rPr>
              <w:t xml:space="preserve">1T1R </w:t>
            </w:r>
          </w:p>
        </w:tc>
      </w:tr>
      <w:tr w:rsidR="00555B85" w:rsidRPr="00280D70" w14:paraId="32266F90" w14:textId="77777777" w:rsidTr="00426067">
        <w:trPr>
          <w:trHeight w:val="306"/>
        </w:trPr>
        <w:tc>
          <w:tcPr>
            <w:tcW w:w="2804" w:type="dxa"/>
            <w:hideMark/>
          </w:tcPr>
          <w:p w14:paraId="0F7162F2" w14:textId="77777777" w:rsidR="00555B85" w:rsidRPr="00280D70" w:rsidRDefault="00555B85" w:rsidP="00817BC4">
            <w:pPr>
              <w:rPr>
                <w:rFonts w:ascii="Times New Roman" w:hAnsi="Times New Roman" w:cs="Times New Roman"/>
                <w:bCs/>
                <w:sz w:val="20"/>
                <w:szCs w:val="20"/>
              </w:rPr>
            </w:pPr>
            <w:r w:rsidRPr="00280D70">
              <w:rPr>
                <w:rFonts w:ascii="Times New Roman" w:hAnsi="Times New Roman" w:cs="Times New Roman"/>
                <w:bCs/>
                <w:sz w:val="20"/>
                <w:szCs w:val="20"/>
              </w:rPr>
              <w:t>MIMO mode</w:t>
            </w:r>
          </w:p>
        </w:tc>
        <w:tc>
          <w:tcPr>
            <w:tcW w:w="5879" w:type="dxa"/>
            <w:hideMark/>
          </w:tcPr>
          <w:p w14:paraId="0BED857B" w14:textId="09273FFC" w:rsidR="00555B85" w:rsidRPr="00280D70" w:rsidRDefault="00555B85" w:rsidP="00817BC4">
            <w:pPr>
              <w:rPr>
                <w:rFonts w:ascii="Times New Roman" w:hAnsi="Times New Roman" w:cs="Times New Roman"/>
                <w:sz w:val="20"/>
                <w:szCs w:val="20"/>
              </w:rPr>
            </w:pPr>
            <w:r w:rsidRPr="00280D70">
              <w:rPr>
                <w:rFonts w:ascii="Times New Roman" w:hAnsi="Times New Roman" w:cs="Times New Roman"/>
                <w:sz w:val="20"/>
                <w:szCs w:val="20"/>
              </w:rPr>
              <w:t xml:space="preserve">SISO for </w:t>
            </w:r>
            <w:r w:rsidR="00733ECA">
              <w:rPr>
                <w:rFonts w:ascii="Times New Roman" w:hAnsi="Times New Roman" w:cs="Times New Roman"/>
                <w:sz w:val="20"/>
                <w:szCs w:val="20"/>
              </w:rPr>
              <w:t>all UEs in all cases</w:t>
            </w:r>
          </w:p>
        </w:tc>
      </w:tr>
      <w:tr w:rsidR="00555B85" w:rsidRPr="00280D70" w14:paraId="136179AC" w14:textId="77777777" w:rsidTr="00426067">
        <w:trPr>
          <w:trHeight w:val="306"/>
        </w:trPr>
        <w:tc>
          <w:tcPr>
            <w:tcW w:w="2804" w:type="dxa"/>
            <w:hideMark/>
          </w:tcPr>
          <w:p w14:paraId="0792C3C7" w14:textId="77777777" w:rsidR="00555B85" w:rsidRPr="00280D70" w:rsidRDefault="00555B85" w:rsidP="00817BC4">
            <w:pPr>
              <w:rPr>
                <w:rFonts w:ascii="Times New Roman" w:hAnsi="Times New Roman" w:cs="Times New Roman"/>
                <w:bCs/>
                <w:sz w:val="20"/>
                <w:szCs w:val="20"/>
              </w:rPr>
            </w:pPr>
            <w:r w:rsidRPr="00280D70">
              <w:rPr>
                <w:rFonts w:ascii="Times New Roman" w:hAnsi="Times New Roman" w:cs="Times New Roman"/>
                <w:bCs/>
                <w:sz w:val="20"/>
                <w:szCs w:val="20"/>
              </w:rPr>
              <w:t xml:space="preserve">MCS </w:t>
            </w:r>
          </w:p>
        </w:tc>
        <w:tc>
          <w:tcPr>
            <w:tcW w:w="5879" w:type="dxa"/>
            <w:hideMark/>
          </w:tcPr>
          <w:p w14:paraId="246D6251" w14:textId="26C0C472" w:rsidR="00555B85" w:rsidRPr="00280D70" w:rsidRDefault="00A276AE" w:rsidP="00817BC4">
            <w:pPr>
              <w:rPr>
                <w:rFonts w:ascii="Times New Roman" w:hAnsi="Times New Roman" w:cs="Times New Roman"/>
                <w:sz w:val="20"/>
                <w:szCs w:val="20"/>
              </w:rPr>
            </w:pPr>
            <w:r>
              <w:rPr>
                <w:rFonts w:ascii="Times New Roman" w:hAnsi="Times New Roman" w:cs="Times New Roman"/>
                <w:sz w:val="20"/>
                <w:szCs w:val="20"/>
              </w:rPr>
              <w:t xml:space="preserve">16 or </w:t>
            </w:r>
            <w:r w:rsidR="00555B85">
              <w:rPr>
                <w:rFonts w:ascii="Times New Roman" w:hAnsi="Times New Roman" w:cs="Times New Roman"/>
                <w:sz w:val="20"/>
                <w:szCs w:val="20"/>
              </w:rPr>
              <w:t xml:space="preserve">64QAM, coding rate </w:t>
            </w:r>
            <w:r>
              <w:rPr>
                <w:rFonts w:ascii="Times New Roman" w:hAnsi="Times New Roman" w:cs="Times New Roman"/>
                <w:sz w:val="20"/>
                <w:szCs w:val="20"/>
              </w:rPr>
              <w:t>½ or ¾ (Test case dependent)</w:t>
            </w:r>
            <w:r w:rsidR="00555B85" w:rsidRPr="00280D70">
              <w:rPr>
                <w:rFonts w:ascii="Times New Roman" w:hAnsi="Times New Roman" w:cs="Times New Roman"/>
                <w:sz w:val="20"/>
                <w:szCs w:val="20"/>
              </w:rPr>
              <w:t xml:space="preserve"> </w:t>
            </w:r>
          </w:p>
        </w:tc>
      </w:tr>
      <w:tr w:rsidR="00555B85" w:rsidRPr="00280D70" w14:paraId="3B8E8FD6" w14:textId="77777777" w:rsidTr="00426067">
        <w:trPr>
          <w:trHeight w:val="306"/>
        </w:trPr>
        <w:tc>
          <w:tcPr>
            <w:tcW w:w="2804" w:type="dxa"/>
            <w:hideMark/>
          </w:tcPr>
          <w:p w14:paraId="1D857076" w14:textId="77777777" w:rsidR="00555B85" w:rsidRPr="00280D70" w:rsidRDefault="00555B85" w:rsidP="00817BC4">
            <w:pPr>
              <w:rPr>
                <w:rFonts w:ascii="Times New Roman" w:hAnsi="Times New Roman" w:cs="Times New Roman"/>
                <w:bCs/>
                <w:sz w:val="20"/>
                <w:szCs w:val="20"/>
              </w:rPr>
            </w:pPr>
            <w:r w:rsidRPr="00280D70">
              <w:rPr>
                <w:rFonts w:ascii="Times New Roman" w:hAnsi="Times New Roman" w:cs="Times New Roman"/>
                <w:bCs/>
                <w:sz w:val="20"/>
                <w:szCs w:val="20"/>
              </w:rPr>
              <w:t xml:space="preserve">Control Overhead </w:t>
            </w:r>
          </w:p>
        </w:tc>
        <w:tc>
          <w:tcPr>
            <w:tcW w:w="5879" w:type="dxa"/>
            <w:hideMark/>
          </w:tcPr>
          <w:p w14:paraId="23382274" w14:textId="77777777" w:rsidR="00555B85" w:rsidRPr="00280D70" w:rsidRDefault="00555B85" w:rsidP="00817BC4">
            <w:pPr>
              <w:rPr>
                <w:rFonts w:ascii="Times New Roman" w:hAnsi="Times New Roman" w:cs="Times New Roman"/>
                <w:sz w:val="20"/>
                <w:szCs w:val="20"/>
              </w:rPr>
            </w:pPr>
            <w:r w:rsidRPr="00280D70">
              <w:rPr>
                <w:rFonts w:ascii="Times New Roman" w:hAnsi="Times New Roman" w:cs="Times New Roman"/>
                <w:sz w:val="20"/>
                <w:szCs w:val="20"/>
              </w:rPr>
              <w:t>Zero</w:t>
            </w:r>
          </w:p>
        </w:tc>
      </w:tr>
      <w:tr w:rsidR="00555B85" w:rsidRPr="00280D70" w14:paraId="389190E0" w14:textId="77777777" w:rsidTr="00426067">
        <w:trPr>
          <w:trHeight w:val="306"/>
        </w:trPr>
        <w:tc>
          <w:tcPr>
            <w:tcW w:w="2804" w:type="dxa"/>
            <w:hideMark/>
          </w:tcPr>
          <w:p w14:paraId="6730DA75" w14:textId="77777777" w:rsidR="00555B85" w:rsidRPr="00280D70" w:rsidRDefault="00555B85" w:rsidP="00817BC4">
            <w:pPr>
              <w:rPr>
                <w:rFonts w:ascii="Times New Roman" w:hAnsi="Times New Roman" w:cs="Times New Roman"/>
                <w:bCs/>
                <w:sz w:val="20"/>
                <w:szCs w:val="20"/>
              </w:rPr>
            </w:pPr>
            <w:r w:rsidRPr="00280D70">
              <w:rPr>
                <w:rFonts w:ascii="Times New Roman" w:hAnsi="Times New Roman" w:cs="Times New Roman"/>
                <w:bCs/>
                <w:sz w:val="20"/>
                <w:szCs w:val="20"/>
              </w:rPr>
              <w:t xml:space="preserve">Channel estimation </w:t>
            </w:r>
          </w:p>
        </w:tc>
        <w:tc>
          <w:tcPr>
            <w:tcW w:w="5879" w:type="dxa"/>
            <w:hideMark/>
          </w:tcPr>
          <w:p w14:paraId="5839B2EA" w14:textId="14E1218E" w:rsidR="00555B85" w:rsidRPr="00280D70" w:rsidRDefault="00555B85" w:rsidP="00745E83">
            <w:pPr>
              <w:rPr>
                <w:rFonts w:ascii="Times New Roman" w:hAnsi="Times New Roman" w:cs="Times New Roman"/>
                <w:sz w:val="20"/>
                <w:szCs w:val="20"/>
              </w:rPr>
            </w:pPr>
            <w:r w:rsidRPr="00280D70">
              <w:rPr>
                <w:rFonts w:ascii="Times New Roman" w:hAnsi="Times New Roman" w:cs="Times New Roman"/>
                <w:sz w:val="20"/>
                <w:szCs w:val="20"/>
              </w:rPr>
              <w:t>Ideal</w:t>
            </w:r>
            <w:r>
              <w:rPr>
                <w:rFonts w:ascii="Times New Roman" w:hAnsi="Times New Roman" w:cs="Times New Roman"/>
                <w:sz w:val="20"/>
                <w:szCs w:val="20"/>
              </w:rPr>
              <w:t xml:space="preserve"> (CIR used in the equalization is refreshed every </w:t>
            </w:r>
            <w:r w:rsidR="00745E83">
              <w:rPr>
                <w:rFonts w:ascii="Times New Roman" w:hAnsi="Times New Roman" w:cs="Times New Roman"/>
                <w:sz w:val="20"/>
                <w:szCs w:val="20"/>
              </w:rPr>
              <w:t>TTI</w:t>
            </w:r>
            <w:r>
              <w:rPr>
                <w:rFonts w:ascii="Times New Roman" w:hAnsi="Times New Roman" w:cs="Times New Roman"/>
                <w:sz w:val="20"/>
                <w:szCs w:val="20"/>
              </w:rPr>
              <w:t>)</w:t>
            </w:r>
          </w:p>
        </w:tc>
      </w:tr>
      <w:tr w:rsidR="00555B85" w:rsidRPr="00280D70" w14:paraId="595D1117" w14:textId="77777777" w:rsidTr="00426067">
        <w:trPr>
          <w:trHeight w:val="306"/>
        </w:trPr>
        <w:tc>
          <w:tcPr>
            <w:tcW w:w="2804" w:type="dxa"/>
            <w:hideMark/>
          </w:tcPr>
          <w:p w14:paraId="436FC15C" w14:textId="77777777" w:rsidR="00555B85" w:rsidRPr="00280D70" w:rsidRDefault="00555B85" w:rsidP="00817BC4">
            <w:pPr>
              <w:rPr>
                <w:rFonts w:ascii="Times New Roman" w:hAnsi="Times New Roman" w:cs="Times New Roman"/>
                <w:bCs/>
                <w:sz w:val="20"/>
                <w:szCs w:val="20"/>
              </w:rPr>
            </w:pPr>
            <w:r w:rsidRPr="00280D70">
              <w:rPr>
                <w:rFonts w:ascii="Times New Roman" w:hAnsi="Times New Roman" w:cs="Times New Roman"/>
                <w:bCs/>
                <w:sz w:val="20"/>
                <w:szCs w:val="20"/>
              </w:rPr>
              <w:t>Channel Model</w:t>
            </w:r>
          </w:p>
        </w:tc>
        <w:tc>
          <w:tcPr>
            <w:tcW w:w="5879" w:type="dxa"/>
            <w:hideMark/>
          </w:tcPr>
          <w:p w14:paraId="3159B40C" w14:textId="3F6B28BA" w:rsidR="00555B85" w:rsidRPr="00280D70" w:rsidRDefault="00555B85" w:rsidP="00817BC4">
            <w:pPr>
              <w:rPr>
                <w:rFonts w:ascii="Times New Roman" w:hAnsi="Times New Roman" w:cs="Times New Roman"/>
                <w:sz w:val="20"/>
                <w:szCs w:val="20"/>
              </w:rPr>
            </w:pPr>
            <w:r w:rsidRPr="00280D70">
              <w:rPr>
                <w:rFonts w:ascii="Times New Roman" w:hAnsi="Times New Roman" w:cs="Times New Roman"/>
                <w:sz w:val="20"/>
                <w:szCs w:val="20"/>
              </w:rPr>
              <w:t>TDL</w:t>
            </w:r>
            <w:r>
              <w:rPr>
                <w:rFonts w:ascii="Times New Roman" w:hAnsi="Times New Roman" w:cs="Times New Roman"/>
                <w:sz w:val="20"/>
                <w:szCs w:val="20"/>
              </w:rPr>
              <w:t>-C 300</w:t>
            </w:r>
            <w:r w:rsidR="00BE1D55">
              <w:rPr>
                <w:rFonts w:ascii="Times New Roman" w:hAnsi="Times New Roman" w:cs="Times New Roman"/>
                <w:sz w:val="20"/>
                <w:szCs w:val="20"/>
              </w:rPr>
              <w:t xml:space="preserve"> </w:t>
            </w:r>
            <w:r>
              <w:rPr>
                <w:rFonts w:ascii="Times New Roman" w:hAnsi="Times New Roman" w:cs="Times New Roman"/>
                <w:sz w:val="20"/>
                <w:szCs w:val="20"/>
              </w:rPr>
              <w:t xml:space="preserve">ns, </w:t>
            </w:r>
            <w:r w:rsidRPr="00280D70">
              <w:rPr>
                <w:rFonts w:ascii="Times New Roman" w:hAnsi="Times New Roman" w:cs="Times New Roman"/>
                <w:sz w:val="20"/>
                <w:szCs w:val="20"/>
              </w:rPr>
              <w:t>3</w:t>
            </w:r>
            <w:r w:rsidR="00BE1D55">
              <w:rPr>
                <w:rFonts w:ascii="Times New Roman" w:hAnsi="Times New Roman" w:cs="Times New Roman"/>
                <w:sz w:val="20"/>
                <w:szCs w:val="20"/>
              </w:rPr>
              <w:t xml:space="preserve"> </w:t>
            </w:r>
            <w:r>
              <w:rPr>
                <w:rFonts w:ascii="Times New Roman" w:hAnsi="Times New Roman" w:cs="Times New Roman"/>
                <w:sz w:val="20"/>
                <w:szCs w:val="20"/>
              </w:rPr>
              <w:t>K</w:t>
            </w:r>
            <w:r w:rsidRPr="00280D70">
              <w:rPr>
                <w:rFonts w:ascii="Times New Roman" w:hAnsi="Times New Roman" w:cs="Times New Roman"/>
                <w:sz w:val="20"/>
                <w:szCs w:val="20"/>
              </w:rPr>
              <w:t>m/h</w:t>
            </w:r>
          </w:p>
        </w:tc>
      </w:tr>
      <w:tr w:rsidR="00555B85" w:rsidRPr="00280D70" w14:paraId="0E118D49" w14:textId="77777777" w:rsidTr="00426067">
        <w:trPr>
          <w:trHeight w:val="306"/>
        </w:trPr>
        <w:tc>
          <w:tcPr>
            <w:tcW w:w="2804" w:type="dxa"/>
          </w:tcPr>
          <w:p w14:paraId="62658C4D" w14:textId="47857141" w:rsidR="00555B85" w:rsidRPr="00280D70" w:rsidRDefault="00555B85" w:rsidP="00B77899">
            <w:pPr>
              <w:rPr>
                <w:rFonts w:ascii="Times New Roman" w:hAnsi="Times New Roman" w:cs="Times New Roman"/>
                <w:bCs/>
                <w:sz w:val="20"/>
                <w:szCs w:val="20"/>
              </w:rPr>
            </w:pPr>
            <w:r>
              <w:rPr>
                <w:rFonts w:ascii="Times New Roman" w:hAnsi="Times New Roman" w:cs="Times New Roman"/>
                <w:bCs/>
                <w:sz w:val="20"/>
                <w:szCs w:val="20"/>
              </w:rPr>
              <w:t xml:space="preserve">Bandwidth of guard band between neighbor UEs </w:t>
            </w:r>
          </w:p>
        </w:tc>
        <w:tc>
          <w:tcPr>
            <w:tcW w:w="5879" w:type="dxa"/>
          </w:tcPr>
          <w:p w14:paraId="406C1940" w14:textId="19354724" w:rsidR="00555B85" w:rsidRPr="00280D70" w:rsidRDefault="00B77899" w:rsidP="00817BC4">
            <w:pPr>
              <w:rPr>
                <w:rFonts w:ascii="Times New Roman" w:hAnsi="Times New Roman" w:cs="Times New Roman"/>
                <w:sz w:val="20"/>
                <w:szCs w:val="20"/>
              </w:rPr>
            </w:pPr>
            <w:r>
              <w:rPr>
                <w:rFonts w:ascii="Times New Roman" w:hAnsi="Times New Roman" w:cs="Times New Roman"/>
                <w:sz w:val="20"/>
                <w:szCs w:val="20"/>
              </w:rPr>
              <w:t>30</w:t>
            </w:r>
            <w:r w:rsidR="003D1540">
              <w:rPr>
                <w:rFonts w:ascii="Times New Roman" w:hAnsi="Times New Roman" w:cs="Times New Roman"/>
                <w:sz w:val="20"/>
                <w:szCs w:val="20"/>
              </w:rPr>
              <w:t>k</w:t>
            </w:r>
            <w:r>
              <w:rPr>
                <w:rFonts w:ascii="Times New Roman" w:hAnsi="Times New Roman" w:cs="Times New Roman"/>
                <w:sz w:val="20"/>
                <w:szCs w:val="20"/>
              </w:rPr>
              <w:t>Hz</w:t>
            </w:r>
          </w:p>
        </w:tc>
      </w:tr>
      <w:tr w:rsidR="00E77CAE" w:rsidRPr="00280D70" w14:paraId="10BDB37B" w14:textId="77777777" w:rsidTr="00426067">
        <w:trPr>
          <w:trHeight w:val="306"/>
        </w:trPr>
        <w:tc>
          <w:tcPr>
            <w:tcW w:w="2804" w:type="dxa"/>
          </w:tcPr>
          <w:p w14:paraId="7FECE35A" w14:textId="5703B2FF" w:rsidR="00E77CAE" w:rsidRDefault="00240E0F" w:rsidP="00B77899">
            <w:pPr>
              <w:rPr>
                <w:rFonts w:ascii="Times New Roman" w:hAnsi="Times New Roman" w:cs="Times New Roman"/>
                <w:bCs/>
                <w:sz w:val="20"/>
                <w:szCs w:val="20"/>
              </w:rPr>
            </w:pPr>
            <w:r w:rsidRPr="00240E0F">
              <w:rPr>
                <w:rFonts w:ascii="Times New Roman" w:hAnsi="Times New Roman" w:cs="Times New Roman"/>
                <w:bCs/>
                <w:sz w:val="20"/>
                <w:szCs w:val="20"/>
              </w:rPr>
              <w:t>Time offset of interfering user</w:t>
            </w:r>
          </w:p>
        </w:tc>
        <w:tc>
          <w:tcPr>
            <w:tcW w:w="5879" w:type="dxa"/>
          </w:tcPr>
          <w:p w14:paraId="3DDADF85" w14:textId="40427C19" w:rsidR="00E77CAE" w:rsidRDefault="00240E0F" w:rsidP="00240E0F">
            <w:pPr>
              <w:rPr>
                <w:rFonts w:ascii="Times New Roman" w:hAnsi="Times New Roman" w:cs="Times New Roman"/>
                <w:sz w:val="20"/>
                <w:szCs w:val="20"/>
              </w:rPr>
            </w:pPr>
            <w:r w:rsidRPr="00240E0F">
              <w:rPr>
                <w:rFonts w:ascii="Times New Roman" w:hAnsi="Times New Roman" w:cs="Times New Roman"/>
                <w:sz w:val="20"/>
                <w:szCs w:val="20"/>
              </w:rPr>
              <w:t>Case 3: 128</w:t>
            </w:r>
            <w:r>
              <w:rPr>
                <w:rFonts w:ascii="Times New Roman" w:hAnsi="Times New Roman" w:cs="Times New Roman"/>
                <w:sz w:val="20"/>
                <w:szCs w:val="20"/>
              </w:rPr>
              <w:t xml:space="preserve"> </w:t>
            </w:r>
            <w:r w:rsidR="00843CF8">
              <w:rPr>
                <w:rFonts w:ascii="Times New Roman" w:hAnsi="Times New Roman" w:cs="Times New Roman"/>
                <w:sz w:val="20"/>
                <w:szCs w:val="20"/>
              </w:rPr>
              <w:t>Samples</w:t>
            </w:r>
            <w:r>
              <w:rPr>
                <w:rFonts w:ascii="Times New Roman" w:hAnsi="Times New Roman" w:cs="Times New Roman"/>
                <w:sz w:val="20"/>
                <w:szCs w:val="20"/>
              </w:rPr>
              <w:t xml:space="preserve">; </w:t>
            </w:r>
            <w:r w:rsidRPr="00240E0F">
              <w:rPr>
                <w:rFonts w:ascii="Times New Roman" w:hAnsi="Times New Roman" w:cs="Times New Roman"/>
                <w:sz w:val="20"/>
                <w:szCs w:val="20"/>
              </w:rPr>
              <w:t>Case 4: 0</w:t>
            </w:r>
          </w:p>
        </w:tc>
      </w:tr>
      <w:tr w:rsidR="00555B85" w:rsidRPr="00280D70" w14:paraId="22D9E584" w14:textId="77777777" w:rsidTr="00426067">
        <w:trPr>
          <w:trHeight w:val="306"/>
        </w:trPr>
        <w:tc>
          <w:tcPr>
            <w:tcW w:w="2804" w:type="dxa"/>
          </w:tcPr>
          <w:p w14:paraId="5265E59C" w14:textId="77777777" w:rsidR="00555B85" w:rsidRDefault="00555B85" w:rsidP="00817BC4">
            <w:pPr>
              <w:rPr>
                <w:rFonts w:ascii="Times New Roman" w:hAnsi="Times New Roman" w:cs="Times New Roman"/>
                <w:bCs/>
                <w:sz w:val="20"/>
                <w:szCs w:val="20"/>
              </w:rPr>
            </w:pPr>
            <w:r>
              <w:rPr>
                <w:rFonts w:ascii="Times New Roman" w:hAnsi="Times New Roman" w:cs="Times New Roman"/>
                <w:bCs/>
                <w:sz w:val="20"/>
                <w:szCs w:val="20"/>
              </w:rPr>
              <w:t>Power offset of the interferer UEs</w:t>
            </w:r>
          </w:p>
        </w:tc>
        <w:tc>
          <w:tcPr>
            <w:tcW w:w="5879" w:type="dxa"/>
          </w:tcPr>
          <w:p w14:paraId="2A268570" w14:textId="69C3DF45" w:rsidR="00555B85" w:rsidRDefault="00555B85" w:rsidP="00817BC4">
            <w:pPr>
              <w:rPr>
                <w:rFonts w:ascii="Times New Roman" w:hAnsi="Times New Roman" w:cs="Times New Roman"/>
                <w:sz w:val="20"/>
                <w:szCs w:val="20"/>
              </w:rPr>
            </w:pPr>
            <w:r>
              <w:rPr>
                <w:rFonts w:ascii="Times New Roman" w:hAnsi="Times New Roman" w:cs="Times New Roman"/>
                <w:sz w:val="20"/>
                <w:szCs w:val="20"/>
              </w:rPr>
              <w:t>0</w:t>
            </w:r>
            <w:r w:rsidR="00626E8D">
              <w:rPr>
                <w:rFonts w:ascii="Times New Roman" w:hAnsi="Times New Roman" w:cs="Times New Roman"/>
                <w:sz w:val="20"/>
                <w:szCs w:val="20"/>
              </w:rPr>
              <w:t xml:space="preserve"> </w:t>
            </w:r>
            <w:r>
              <w:rPr>
                <w:rFonts w:ascii="Times New Roman" w:hAnsi="Times New Roman" w:cs="Times New Roman"/>
                <w:sz w:val="20"/>
                <w:szCs w:val="20"/>
              </w:rPr>
              <w:t>dB</w:t>
            </w:r>
          </w:p>
        </w:tc>
      </w:tr>
      <w:tr w:rsidR="000B0DDE" w:rsidRPr="00280D70" w14:paraId="140596E4" w14:textId="77777777" w:rsidTr="00426067">
        <w:trPr>
          <w:trHeight w:val="306"/>
        </w:trPr>
        <w:tc>
          <w:tcPr>
            <w:tcW w:w="2804" w:type="dxa"/>
          </w:tcPr>
          <w:p w14:paraId="47187FF8" w14:textId="357A77E1" w:rsidR="000B0DDE" w:rsidRDefault="000B0DDE" w:rsidP="00817BC4">
            <w:pPr>
              <w:rPr>
                <w:rFonts w:ascii="Times New Roman" w:hAnsi="Times New Roman" w:cs="Times New Roman"/>
                <w:bCs/>
                <w:sz w:val="20"/>
                <w:szCs w:val="20"/>
              </w:rPr>
            </w:pPr>
            <w:r>
              <w:rPr>
                <w:rFonts w:ascii="Times New Roman" w:hAnsi="Times New Roman" w:cs="Times New Roman"/>
                <w:bCs/>
                <w:sz w:val="20"/>
                <w:szCs w:val="20"/>
              </w:rPr>
              <w:t>Nonlinear PA Model</w:t>
            </w:r>
          </w:p>
        </w:tc>
        <w:tc>
          <w:tcPr>
            <w:tcW w:w="5879" w:type="dxa"/>
          </w:tcPr>
          <w:p w14:paraId="11F235C6" w14:textId="5FD54748" w:rsidR="000B0DDE" w:rsidRDefault="000B0DDE" w:rsidP="00817BC4">
            <w:pPr>
              <w:rPr>
                <w:rFonts w:ascii="Times New Roman" w:hAnsi="Times New Roman" w:cs="Times New Roman"/>
                <w:sz w:val="20"/>
                <w:szCs w:val="20"/>
              </w:rPr>
            </w:pPr>
            <w:r>
              <w:rPr>
                <w:rFonts w:ascii="Times New Roman" w:hAnsi="Times New Roman" w:cs="Times New Roman"/>
                <w:sz w:val="20"/>
                <w:szCs w:val="20"/>
              </w:rPr>
              <w:t>9</w:t>
            </w:r>
            <w:r w:rsidRPr="000B0DDE">
              <w:rPr>
                <w:rFonts w:ascii="Times New Roman" w:hAnsi="Times New Roman" w:cs="Times New Roman"/>
                <w:sz w:val="20"/>
                <w:szCs w:val="20"/>
                <w:vertAlign w:val="superscript"/>
              </w:rPr>
              <w:t>th</w:t>
            </w:r>
            <w:r>
              <w:rPr>
                <w:rFonts w:ascii="Times New Roman" w:hAnsi="Times New Roman" w:cs="Times New Roman"/>
                <w:sz w:val="20"/>
                <w:szCs w:val="20"/>
              </w:rPr>
              <w:t xml:space="preserve"> order polynomials specified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_Ref458464651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113918">
              <w:rPr>
                <w:rFonts w:ascii="Times New Roman" w:hAnsi="Times New Roman" w:cs="Times New Roman"/>
                <w:sz w:val="20"/>
                <w:szCs w:val="20"/>
              </w:rPr>
              <w:t>[11]</w:t>
            </w:r>
            <w:r>
              <w:rPr>
                <w:rFonts w:ascii="Times New Roman" w:hAnsi="Times New Roman" w:cs="Times New Roman"/>
                <w:sz w:val="20"/>
                <w:szCs w:val="20"/>
              </w:rPr>
              <w:fldChar w:fldCharType="end"/>
            </w:r>
          </w:p>
        </w:tc>
      </w:tr>
    </w:tbl>
    <w:p w14:paraId="7BA7721A" w14:textId="77777777" w:rsidR="00555B85" w:rsidRDefault="00555B85" w:rsidP="00555B85"/>
    <w:p w14:paraId="665DE456" w14:textId="77777777" w:rsidR="00F7316A" w:rsidRDefault="00F7316A" w:rsidP="00555B85">
      <w:bookmarkStart w:id="27" w:name="_GoBack"/>
      <w:bookmarkEnd w:id="27"/>
    </w:p>
    <w:p w14:paraId="31BF6D70" w14:textId="77777777" w:rsidR="00F321A1" w:rsidRDefault="00F321A1" w:rsidP="00555B85"/>
    <w:p w14:paraId="725523BB" w14:textId="77777777" w:rsidR="00303A8D" w:rsidRDefault="00303A8D" w:rsidP="00555B85"/>
    <w:p w14:paraId="4748B591" w14:textId="77777777" w:rsidR="00303A8D" w:rsidRDefault="00303A8D" w:rsidP="00555B85"/>
    <w:p w14:paraId="4B6A6699" w14:textId="77777777" w:rsidR="00303A8D" w:rsidRDefault="00303A8D" w:rsidP="00555B85"/>
    <w:p w14:paraId="4BEEDD23" w14:textId="77777777" w:rsidR="00303A8D" w:rsidRPr="00555B85" w:rsidRDefault="00303A8D" w:rsidP="00555B85"/>
    <w:p w14:paraId="74AD3499" w14:textId="4343D18A" w:rsidR="006E638D" w:rsidRDefault="001F3C7F" w:rsidP="00E77CAE">
      <w:pPr>
        <w:pStyle w:val="Heading3"/>
        <w:numPr>
          <w:ilvl w:val="1"/>
          <w:numId w:val="14"/>
        </w:numPr>
        <w:tabs>
          <w:tab w:val="clear" w:pos="4688"/>
          <w:tab w:val="num" w:pos="4140"/>
        </w:tabs>
        <w:ind w:left="540"/>
      </w:pPr>
      <w:r>
        <w:lastRenderedPageBreak/>
        <w:t>Comparing UW DFT-s-OFDM with one and two DFT blocks</w:t>
      </w:r>
    </w:p>
    <w:p w14:paraId="779BDECE" w14:textId="77777777" w:rsidR="00F321A1" w:rsidRPr="00F321A1" w:rsidRDefault="00F321A1" w:rsidP="00F321A1"/>
    <w:p w14:paraId="303CEEDC" w14:textId="40E122E9" w:rsidR="006E638D" w:rsidRDefault="001F3C7F" w:rsidP="006E638D">
      <w:r w:rsidRPr="001F3C7F">
        <w:rPr>
          <w:noProof/>
        </w:rPr>
        <w:drawing>
          <wp:inline distT="0" distB="0" distL="0" distR="0" wp14:anchorId="70B8C572" wp14:editId="7D99C853">
            <wp:extent cx="3053530" cy="195236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83685" cy="1971648"/>
                    </a:xfrm>
                    <a:prstGeom prst="rect">
                      <a:avLst/>
                    </a:prstGeom>
                    <a:noFill/>
                    <a:ln>
                      <a:noFill/>
                    </a:ln>
                  </pic:spPr>
                </pic:pic>
              </a:graphicData>
            </a:graphic>
          </wp:inline>
        </w:drawing>
      </w:r>
      <w:r w:rsidRPr="001F3C7F">
        <w:rPr>
          <w:noProof/>
        </w:rPr>
        <w:drawing>
          <wp:inline distT="0" distB="0" distL="0" distR="0" wp14:anchorId="57B88EC3" wp14:editId="70A1B321">
            <wp:extent cx="3058841" cy="195576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80040" cy="1969319"/>
                    </a:xfrm>
                    <a:prstGeom prst="rect">
                      <a:avLst/>
                    </a:prstGeom>
                    <a:noFill/>
                    <a:ln>
                      <a:noFill/>
                    </a:ln>
                  </pic:spPr>
                </pic:pic>
              </a:graphicData>
            </a:graphic>
          </wp:inline>
        </w:drawing>
      </w:r>
    </w:p>
    <w:p w14:paraId="3AD33CE9" w14:textId="70CF1CCE" w:rsidR="001F3C7F" w:rsidRDefault="001F3C7F" w:rsidP="001F3C7F">
      <w:pPr>
        <w:pStyle w:val="Caption"/>
        <w:jc w:val="center"/>
      </w:pPr>
      <w:bookmarkStart w:id="28" w:name="_Ref458630668"/>
      <w:r>
        <w:t xml:space="preserve">Figure </w:t>
      </w:r>
      <w:r w:rsidR="000B0DDE">
        <w:fldChar w:fldCharType="begin"/>
      </w:r>
      <w:r w:rsidR="000B0DDE">
        <w:instrText xml:space="preserve"> STYLEREF 1 \s </w:instrText>
      </w:r>
      <w:r w:rsidR="000B0DDE">
        <w:fldChar w:fldCharType="separate"/>
      </w:r>
      <w:r w:rsidR="00113918">
        <w:rPr>
          <w:noProof/>
        </w:rPr>
        <w:t>8</w:t>
      </w:r>
      <w:r w:rsidR="000B0DDE">
        <w:fldChar w:fldCharType="end"/>
      </w:r>
      <w:r w:rsidR="000B0DDE">
        <w:noBreakHyphen/>
      </w:r>
      <w:r w:rsidR="000B0DDE">
        <w:fldChar w:fldCharType="begin"/>
      </w:r>
      <w:r w:rsidR="000B0DDE">
        <w:instrText xml:space="preserve"> SEQ Figure \* ARABIC \s 1 </w:instrText>
      </w:r>
      <w:r w:rsidR="000B0DDE">
        <w:fldChar w:fldCharType="separate"/>
      </w:r>
      <w:r w:rsidR="00113918">
        <w:rPr>
          <w:noProof/>
        </w:rPr>
        <w:t>1</w:t>
      </w:r>
      <w:r w:rsidR="000B0DDE">
        <w:fldChar w:fldCharType="end"/>
      </w:r>
      <w:bookmarkEnd w:id="28"/>
      <w:r w:rsidR="00555B85">
        <w:t>.</w:t>
      </w:r>
      <w:r w:rsidRPr="001F3C7F">
        <w:tab/>
        <w:t xml:space="preserve">Comparing UW DFT-s-OFDM with one </w:t>
      </w:r>
      <w:r w:rsidR="009874DB">
        <w:t xml:space="preserve">(K=1) </w:t>
      </w:r>
      <w:r w:rsidRPr="001F3C7F">
        <w:t xml:space="preserve">and two </w:t>
      </w:r>
      <w:r w:rsidR="009874DB">
        <w:t xml:space="preserve">(K=2) </w:t>
      </w:r>
      <w:r w:rsidRPr="001F3C7F">
        <w:t>DFT blocks</w:t>
      </w:r>
    </w:p>
    <w:p w14:paraId="0661F90B" w14:textId="77777777" w:rsidR="00F321A1" w:rsidRPr="00F321A1" w:rsidRDefault="00F321A1" w:rsidP="00F321A1">
      <w:pPr>
        <w:rPr>
          <w:lang w:val="en-GB" w:eastAsia="x-none"/>
        </w:rPr>
      </w:pPr>
    </w:p>
    <w:p w14:paraId="6FBB20F0" w14:textId="147D6C01" w:rsidR="004B5E2B" w:rsidRPr="003D09AC" w:rsidRDefault="004B5E2B" w:rsidP="004B5E2B">
      <w:pPr>
        <w:pStyle w:val="Heading3"/>
        <w:numPr>
          <w:ilvl w:val="1"/>
          <w:numId w:val="14"/>
        </w:numPr>
        <w:tabs>
          <w:tab w:val="clear" w:pos="4688"/>
          <w:tab w:val="num" w:pos="666"/>
        </w:tabs>
        <w:ind w:left="666"/>
      </w:pPr>
      <w:r w:rsidRPr="003D09AC">
        <w:t>Sensitivity to PA Nonlinearity</w:t>
      </w:r>
    </w:p>
    <w:p w14:paraId="78EB9630" w14:textId="77777777" w:rsidR="004B5E2B" w:rsidRDefault="004B5E2B" w:rsidP="004B5E2B">
      <w:pPr>
        <w:rPr>
          <w:lang w:val="en-GB" w:eastAsia="x-none"/>
        </w:rPr>
      </w:pPr>
    </w:p>
    <w:p w14:paraId="00EDAB26" w14:textId="37563416" w:rsidR="004B5E2B" w:rsidRDefault="004B5E2B" w:rsidP="00F7316A">
      <w:pPr>
        <w:jc w:val="center"/>
        <w:rPr>
          <w:lang w:val="en-GB" w:eastAsia="x-none"/>
        </w:rPr>
      </w:pPr>
      <w:r w:rsidRPr="00426067">
        <w:rPr>
          <w:noProof/>
        </w:rPr>
        <w:drawing>
          <wp:inline distT="0" distB="0" distL="0" distR="0" wp14:anchorId="71FD9712" wp14:editId="5C68F760">
            <wp:extent cx="3001990" cy="1919416"/>
            <wp:effectExtent l="0" t="0" r="0" b="508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50018" cy="1950124"/>
                    </a:xfrm>
                    <a:prstGeom prst="rect">
                      <a:avLst/>
                    </a:prstGeom>
                    <a:noFill/>
                    <a:ln>
                      <a:noFill/>
                    </a:ln>
                  </pic:spPr>
                </pic:pic>
              </a:graphicData>
            </a:graphic>
          </wp:inline>
        </w:drawing>
      </w:r>
      <w:r w:rsidRPr="00426067">
        <w:rPr>
          <w:noProof/>
        </w:rPr>
        <w:drawing>
          <wp:inline distT="0" distB="0" distL="0" distR="0" wp14:anchorId="21DD5204" wp14:editId="69FD22EB">
            <wp:extent cx="2998573" cy="1917230"/>
            <wp:effectExtent l="0" t="0" r="0" b="698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02093" cy="1983419"/>
                    </a:xfrm>
                    <a:prstGeom prst="rect">
                      <a:avLst/>
                    </a:prstGeom>
                    <a:noFill/>
                    <a:ln>
                      <a:noFill/>
                    </a:ln>
                  </pic:spPr>
                </pic:pic>
              </a:graphicData>
            </a:graphic>
          </wp:inline>
        </w:drawing>
      </w:r>
      <w:r w:rsidRPr="003D09AC">
        <w:rPr>
          <w:noProof/>
        </w:rPr>
        <w:drawing>
          <wp:inline distT="0" distB="0" distL="0" distR="0" wp14:anchorId="16A46BB5" wp14:editId="777907C7">
            <wp:extent cx="3001645" cy="1919403"/>
            <wp:effectExtent l="0" t="0" r="0" b="508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35485" cy="1941042"/>
                    </a:xfrm>
                    <a:prstGeom prst="rect">
                      <a:avLst/>
                    </a:prstGeom>
                    <a:noFill/>
                    <a:ln>
                      <a:noFill/>
                    </a:ln>
                  </pic:spPr>
                </pic:pic>
              </a:graphicData>
            </a:graphic>
          </wp:inline>
        </w:drawing>
      </w:r>
    </w:p>
    <w:p w14:paraId="38CB8016" w14:textId="0BA02B1E" w:rsidR="004B5E2B" w:rsidRDefault="004B5E2B" w:rsidP="004B5E2B">
      <w:pPr>
        <w:pStyle w:val="Caption"/>
        <w:jc w:val="center"/>
      </w:pPr>
      <w:bookmarkStart w:id="29" w:name="_Ref458686941"/>
      <w:r>
        <w:t xml:space="preserve">Figure </w:t>
      </w:r>
      <w:r>
        <w:fldChar w:fldCharType="begin"/>
      </w:r>
      <w:r>
        <w:instrText xml:space="preserve"> STYLEREF 1 \s </w:instrText>
      </w:r>
      <w:r>
        <w:fldChar w:fldCharType="separate"/>
      </w:r>
      <w:r w:rsidR="00113918">
        <w:rPr>
          <w:noProof/>
        </w:rPr>
        <w:t>8</w:t>
      </w:r>
      <w:r>
        <w:fldChar w:fldCharType="end"/>
      </w:r>
      <w:r>
        <w:noBreakHyphen/>
      </w:r>
      <w:r>
        <w:fldChar w:fldCharType="begin"/>
      </w:r>
      <w:r>
        <w:instrText xml:space="preserve"> SEQ Figure \* ARABIC \s 1 </w:instrText>
      </w:r>
      <w:r>
        <w:fldChar w:fldCharType="separate"/>
      </w:r>
      <w:r w:rsidR="00113918">
        <w:rPr>
          <w:noProof/>
        </w:rPr>
        <w:t>2</w:t>
      </w:r>
      <w:r>
        <w:fldChar w:fldCharType="end"/>
      </w:r>
      <w:bookmarkEnd w:id="29"/>
      <w:r>
        <w:t xml:space="preserve">. BLER performance of UW DFT-s-OFDM with one (K=1) and two (K=2) DFT blocks and W </w:t>
      </w:r>
      <w:r w:rsidR="00C10BDD">
        <w:t>CP-OFDM</w:t>
      </w:r>
    </w:p>
    <w:p w14:paraId="278E1AD1" w14:textId="304204B3" w:rsidR="003D09AC" w:rsidRDefault="003D09AC" w:rsidP="003D09AC">
      <w:pPr>
        <w:pStyle w:val="Caption"/>
        <w:jc w:val="center"/>
      </w:pPr>
    </w:p>
    <w:p w14:paraId="07937E60" w14:textId="77777777" w:rsidR="00E47547" w:rsidRDefault="00E47547" w:rsidP="00E47547">
      <w:pPr>
        <w:rPr>
          <w:lang w:val="en-GB" w:eastAsia="x-none"/>
        </w:rPr>
      </w:pPr>
    </w:p>
    <w:p w14:paraId="3B0DB054" w14:textId="77777777" w:rsidR="00F7316A" w:rsidRDefault="00F7316A" w:rsidP="00E47547">
      <w:pPr>
        <w:rPr>
          <w:lang w:val="en-GB" w:eastAsia="x-none"/>
        </w:rPr>
      </w:pPr>
    </w:p>
    <w:p w14:paraId="1E04A2D7" w14:textId="74602B41" w:rsidR="004B5E2B" w:rsidRDefault="004B5E2B" w:rsidP="004B5E2B">
      <w:pPr>
        <w:pStyle w:val="Heading3"/>
        <w:numPr>
          <w:ilvl w:val="1"/>
          <w:numId w:val="14"/>
        </w:numPr>
        <w:tabs>
          <w:tab w:val="clear" w:pos="4688"/>
          <w:tab w:val="num" w:pos="666"/>
        </w:tabs>
        <w:ind w:left="666"/>
      </w:pPr>
      <w:bookmarkStart w:id="30" w:name="_Ref458700149"/>
      <w:r w:rsidRPr="004B5E2B">
        <w:lastRenderedPageBreak/>
        <w:t xml:space="preserve"> </w:t>
      </w:r>
      <w:r>
        <w:t xml:space="preserve">Additional </w:t>
      </w:r>
      <w:r w:rsidR="00240E0F">
        <w:t>BLER Performance for</w:t>
      </w:r>
      <w:r w:rsidRPr="00FC3F54">
        <w:t xml:space="preserve"> Case 3 and 4 </w:t>
      </w:r>
      <w:bookmarkEnd w:id="30"/>
    </w:p>
    <w:p w14:paraId="3DF494D6" w14:textId="77777777" w:rsidR="00F321A1" w:rsidRPr="00F321A1" w:rsidRDefault="00F321A1" w:rsidP="00F321A1"/>
    <w:p w14:paraId="32E7C402" w14:textId="77777777" w:rsidR="004B5E2B" w:rsidRDefault="004B5E2B" w:rsidP="004B5E2B">
      <w:pPr>
        <w:rPr>
          <w:lang w:val="en-GB" w:eastAsia="x-none"/>
        </w:rPr>
      </w:pPr>
      <w:r w:rsidRPr="00DA0BB9">
        <w:rPr>
          <w:noProof/>
        </w:rPr>
        <w:drawing>
          <wp:inline distT="0" distB="0" distL="0" distR="0" wp14:anchorId="59F9F3FA" wp14:editId="6511B63A">
            <wp:extent cx="3035300" cy="194040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51120" cy="1950522"/>
                    </a:xfrm>
                    <a:prstGeom prst="rect">
                      <a:avLst/>
                    </a:prstGeom>
                    <a:noFill/>
                    <a:ln>
                      <a:noFill/>
                    </a:ln>
                  </pic:spPr>
                </pic:pic>
              </a:graphicData>
            </a:graphic>
          </wp:inline>
        </w:drawing>
      </w:r>
      <w:r w:rsidRPr="00DA0BB9">
        <w:rPr>
          <w:lang w:val="en-GB" w:eastAsia="x-none"/>
        </w:rPr>
        <w:t xml:space="preserve"> </w:t>
      </w:r>
      <w:r w:rsidRPr="00DA0BB9">
        <w:rPr>
          <w:noProof/>
        </w:rPr>
        <w:drawing>
          <wp:inline distT="0" distB="0" distL="0" distR="0" wp14:anchorId="7388CB4C" wp14:editId="61EC28F4">
            <wp:extent cx="2960641" cy="189267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73248" cy="1900738"/>
                    </a:xfrm>
                    <a:prstGeom prst="rect">
                      <a:avLst/>
                    </a:prstGeom>
                    <a:noFill/>
                    <a:ln>
                      <a:noFill/>
                    </a:ln>
                  </pic:spPr>
                </pic:pic>
              </a:graphicData>
            </a:graphic>
          </wp:inline>
        </w:drawing>
      </w:r>
    </w:p>
    <w:p w14:paraId="00575985" w14:textId="2D09BFD4" w:rsidR="004B5E2B" w:rsidRDefault="004B5E2B" w:rsidP="004B5E2B">
      <w:pPr>
        <w:rPr>
          <w:lang w:val="en-GB" w:eastAsia="x-none"/>
        </w:rPr>
      </w:pPr>
      <w:r w:rsidRPr="00045C3E">
        <w:rPr>
          <w:lang w:val="en-GB" w:eastAsia="x-none"/>
        </w:rPr>
        <w:t xml:space="preserve"> </w:t>
      </w:r>
      <w:r w:rsidR="005E3C67" w:rsidRPr="00045C3E">
        <w:rPr>
          <w:noProof/>
        </w:rPr>
        <w:drawing>
          <wp:inline distT="0" distB="0" distL="0" distR="0" wp14:anchorId="6A10E65B" wp14:editId="378937C5">
            <wp:extent cx="2967475" cy="1897047"/>
            <wp:effectExtent l="0" t="0" r="0" b="825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89668" cy="1911234"/>
                    </a:xfrm>
                    <a:prstGeom prst="rect">
                      <a:avLst/>
                    </a:prstGeom>
                    <a:noFill/>
                    <a:ln>
                      <a:noFill/>
                    </a:ln>
                  </pic:spPr>
                </pic:pic>
              </a:graphicData>
            </a:graphic>
          </wp:inline>
        </w:drawing>
      </w:r>
      <w:r w:rsidRPr="00045C3E">
        <w:rPr>
          <w:noProof/>
        </w:rPr>
        <w:drawing>
          <wp:inline distT="0" distB="0" distL="0" distR="0" wp14:anchorId="3BEC0CB5" wp14:editId="69B03D17">
            <wp:extent cx="3016668" cy="192849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22631" cy="1932307"/>
                    </a:xfrm>
                    <a:prstGeom prst="rect">
                      <a:avLst/>
                    </a:prstGeom>
                    <a:noFill/>
                    <a:ln>
                      <a:noFill/>
                    </a:ln>
                  </pic:spPr>
                </pic:pic>
              </a:graphicData>
            </a:graphic>
          </wp:inline>
        </w:drawing>
      </w:r>
    </w:p>
    <w:p w14:paraId="32120029" w14:textId="3CDEB43B" w:rsidR="004B5E2B" w:rsidRDefault="004B5E2B" w:rsidP="004B5E2B">
      <w:pPr>
        <w:pStyle w:val="Caption"/>
        <w:jc w:val="center"/>
      </w:pPr>
      <w:r>
        <w:t xml:space="preserve">Figure </w:t>
      </w:r>
      <w:r>
        <w:fldChar w:fldCharType="begin"/>
      </w:r>
      <w:r>
        <w:instrText xml:space="preserve"> STYLEREF 1 \s </w:instrText>
      </w:r>
      <w:r>
        <w:fldChar w:fldCharType="separate"/>
      </w:r>
      <w:r w:rsidR="00113918">
        <w:rPr>
          <w:noProof/>
        </w:rPr>
        <w:t>8</w:t>
      </w:r>
      <w:r>
        <w:fldChar w:fldCharType="end"/>
      </w:r>
      <w:r>
        <w:noBreakHyphen/>
      </w:r>
      <w:r>
        <w:fldChar w:fldCharType="begin"/>
      </w:r>
      <w:r>
        <w:instrText xml:space="preserve"> SEQ Figure \* ARABIC \s 1 </w:instrText>
      </w:r>
      <w:r>
        <w:fldChar w:fldCharType="separate"/>
      </w:r>
      <w:r w:rsidR="00113918">
        <w:rPr>
          <w:noProof/>
        </w:rPr>
        <w:t>3</w:t>
      </w:r>
      <w:r>
        <w:fldChar w:fldCharType="end"/>
      </w:r>
      <w:r>
        <w:t xml:space="preserve">. BLER performance of UW DFT-s-OFDM with one (K=1) and two (K=2) DFT blocks and W </w:t>
      </w:r>
      <w:r w:rsidR="00C10BDD">
        <w:t>CP-OFDM</w:t>
      </w:r>
    </w:p>
    <w:p w14:paraId="779CEB40" w14:textId="77777777" w:rsidR="004B5E2B" w:rsidRPr="00E47547" w:rsidRDefault="004B5E2B" w:rsidP="004B5E2B">
      <w:pPr>
        <w:rPr>
          <w:lang w:val="en-GB" w:eastAsia="x-none"/>
        </w:rPr>
      </w:pPr>
      <w:r w:rsidRPr="00045C3E">
        <w:rPr>
          <w:lang w:val="en-GB" w:eastAsia="x-none"/>
        </w:rPr>
        <w:t xml:space="preserve"> </w:t>
      </w:r>
    </w:p>
    <w:p w14:paraId="2E5998BD" w14:textId="2B315132" w:rsidR="004B5E2B" w:rsidRPr="00E47547" w:rsidRDefault="004B5E2B" w:rsidP="00E47547">
      <w:pPr>
        <w:rPr>
          <w:lang w:val="en-GB" w:eastAsia="x-none"/>
        </w:rPr>
      </w:pPr>
    </w:p>
    <w:sectPr w:rsidR="004B5E2B" w:rsidRPr="00E47547" w:rsidSect="00E46227">
      <w:footnotePr>
        <w:numRestart w:val="eachSect"/>
      </w:footnotePr>
      <w:pgSz w:w="11907" w:h="16840" w:code="9"/>
      <w:pgMar w:top="1418" w:right="1134" w:bottom="1134" w:left="1134" w:header="680"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68AB2E" w14:textId="77777777" w:rsidR="008C28EC" w:rsidRDefault="008C28EC">
      <w:r>
        <w:separator/>
      </w:r>
    </w:p>
  </w:endnote>
  <w:endnote w:type="continuationSeparator" w:id="0">
    <w:p w14:paraId="5D5C76FB" w14:textId="77777777" w:rsidR="008C28EC" w:rsidRDefault="008C28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FD1202" w14:textId="77777777" w:rsidR="008C28EC" w:rsidRDefault="008C28EC">
      <w:r>
        <w:separator/>
      </w:r>
    </w:p>
  </w:footnote>
  <w:footnote w:type="continuationSeparator" w:id="0">
    <w:p w14:paraId="14EBE102" w14:textId="77777777" w:rsidR="008C28EC" w:rsidRDefault="008C28E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314A15"/>
    <w:multiLevelType w:val="hybridMultilevel"/>
    <w:tmpl w:val="B0C6391E"/>
    <w:lvl w:ilvl="0" w:tplc="83A4A5F0">
      <w:start w:val="1"/>
      <w:numFmt w:val="decimal"/>
      <w:lvlText w:val="%1."/>
      <w:lvlJc w:val="left"/>
      <w:pPr>
        <w:tabs>
          <w:tab w:val="num" w:pos="720"/>
        </w:tabs>
        <w:ind w:left="720" w:hanging="360"/>
      </w:pPr>
    </w:lvl>
    <w:lvl w:ilvl="1" w:tplc="5E963D9E">
      <w:start w:val="1047"/>
      <w:numFmt w:val="bullet"/>
      <w:lvlText w:val="o"/>
      <w:lvlJc w:val="left"/>
      <w:pPr>
        <w:tabs>
          <w:tab w:val="num" w:pos="1440"/>
        </w:tabs>
        <w:ind w:left="1440" w:hanging="360"/>
      </w:pPr>
      <w:rPr>
        <w:rFonts w:ascii="Courier New" w:hAnsi="Courier New" w:hint="default"/>
      </w:rPr>
    </w:lvl>
    <w:lvl w:ilvl="2" w:tplc="3AD2F994" w:tentative="1">
      <w:start w:val="1"/>
      <w:numFmt w:val="decimal"/>
      <w:lvlText w:val="%3."/>
      <w:lvlJc w:val="left"/>
      <w:pPr>
        <w:tabs>
          <w:tab w:val="num" w:pos="2160"/>
        </w:tabs>
        <w:ind w:left="2160" w:hanging="360"/>
      </w:pPr>
    </w:lvl>
    <w:lvl w:ilvl="3" w:tplc="6AA23296" w:tentative="1">
      <w:start w:val="1"/>
      <w:numFmt w:val="decimal"/>
      <w:lvlText w:val="%4."/>
      <w:lvlJc w:val="left"/>
      <w:pPr>
        <w:tabs>
          <w:tab w:val="num" w:pos="2880"/>
        </w:tabs>
        <w:ind w:left="2880" w:hanging="360"/>
      </w:pPr>
    </w:lvl>
    <w:lvl w:ilvl="4" w:tplc="072A4672" w:tentative="1">
      <w:start w:val="1"/>
      <w:numFmt w:val="decimal"/>
      <w:lvlText w:val="%5."/>
      <w:lvlJc w:val="left"/>
      <w:pPr>
        <w:tabs>
          <w:tab w:val="num" w:pos="3600"/>
        </w:tabs>
        <w:ind w:left="3600" w:hanging="360"/>
      </w:pPr>
    </w:lvl>
    <w:lvl w:ilvl="5" w:tplc="D6807D8E" w:tentative="1">
      <w:start w:val="1"/>
      <w:numFmt w:val="decimal"/>
      <w:lvlText w:val="%6."/>
      <w:lvlJc w:val="left"/>
      <w:pPr>
        <w:tabs>
          <w:tab w:val="num" w:pos="4320"/>
        </w:tabs>
        <w:ind w:left="4320" w:hanging="360"/>
      </w:pPr>
    </w:lvl>
    <w:lvl w:ilvl="6" w:tplc="202823DE" w:tentative="1">
      <w:start w:val="1"/>
      <w:numFmt w:val="decimal"/>
      <w:lvlText w:val="%7."/>
      <w:lvlJc w:val="left"/>
      <w:pPr>
        <w:tabs>
          <w:tab w:val="num" w:pos="5040"/>
        </w:tabs>
        <w:ind w:left="5040" w:hanging="360"/>
      </w:pPr>
    </w:lvl>
    <w:lvl w:ilvl="7" w:tplc="644A0534" w:tentative="1">
      <w:start w:val="1"/>
      <w:numFmt w:val="decimal"/>
      <w:lvlText w:val="%8."/>
      <w:lvlJc w:val="left"/>
      <w:pPr>
        <w:tabs>
          <w:tab w:val="num" w:pos="5760"/>
        </w:tabs>
        <w:ind w:left="5760" w:hanging="360"/>
      </w:pPr>
    </w:lvl>
    <w:lvl w:ilvl="8" w:tplc="16A05E40" w:tentative="1">
      <w:start w:val="1"/>
      <w:numFmt w:val="decimal"/>
      <w:lvlText w:val="%9."/>
      <w:lvlJc w:val="left"/>
      <w:pPr>
        <w:tabs>
          <w:tab w:val="num" w:pos="6480"/>
        </w:tabs>
        <w:ind w:left="6480" w:hanging="360"/>
      </w:pPr>
    </w:lvl>
  </w:abstractNum>
  <w:abstractNum w:abstractNumId="1" w15:restartNumberingAfterBreak="0">
    <w:nsid w:val="104719D1"/>
    <w:multiLevelType w:val="hybridMultilevel"/>
    <w:tmpl w:val="1F880E08"/>
    <w:lvl w:ilvl="0" w:tplc="9732D2BC">
      <w:start w:val="1"/>
      <w:numFmt w:val="bullet"/>
      <w:lvlText w:val="•"/>
      <w:lvlJc w:val="left"/>
      <w:pPr>
        <w:tabs>
          <w:tab w:val="num" w:pos="720"/>
        </w:tabs>
        <w:ind w:left="720" w:hanging="360"/>
      </w:pPr>
      <w:rPr>
        <w:rFonts w:ascii="Arial" w:hAnsi="Arial" w:hint="default"/>
      </w:rPr>
    </w:lvl>
    <w:lvl w:ilvl="1" w:tplc="359CF122">
      <w:start w:val="402"/>
      <w:numFmt w:val="bullet"/>
      <w:lvlText w:val="–"/>
      <w:lvlJc w:val="left"/>
      <w:pPr>
        <w:tabs>
          <w:tab w:val="num" w:pos="1440"/>
        </w:tabs>
        <w:ind w:left="1440" w:hanging="360"/>
      </w:pPr>
      <w:rPr>
        <w:rFonts w:ascii="Arial" w:hAnsi="Arial" w:hint="default"/>
      </w:rPr>
    </w:lvl>
    <w:lvl w:ilvl="2" w:tplc="4F6AFF44" w:tentative="1">
      <w:start w:val="1"/>
      <w:numFmt w:val="bullet"/>
      <w:lvlText w:val="•"/>
      <w:lvlJc w:val="left"/>
      <w:pPr>
        <w:tabs>
          <w:tab w:val="num" w:pos="2160"/>
        </w:tabs>
        <w:ind w:left="2160" w:hanging="360"/>
      </w:pPr>
      <w:rPr>
        <w:rFonts w:ascii="Arial" w:hAnsi="Arial" w:hint="default"/>
      </w:rPr>
    </w:lvl>
    <w:lvl w:ilvl="3" w:tplc="7376F53A" w:tentative="1">
      <w:start w:val="1"/>
      <w:numFmt w:val="bullet"/>
      <w:lvlText w:val="•"/>
      <w:lvlJc w:val="left"/>
      <w:pPr>
        <w:tabs>
          <w:tab w:val="num" w:pos="2880"/>
        </w:tabs>
        <w:ind w:left="2880" w:hanging="360"/>
      </w:pPr>
      <w:rPr>
        <w:rFonts w:ascii="Arial" w:hAnsi="Arial" w:hint="default"/>
      </w:rPr>
    </w:lvl>
    <w:lvl w:ilvl="4" w:tplc="4678CC74" w:tentative="1">
      <w:start w:val="1"/>
      <w:numFmt w:val="bullet"/>
      <w:lvlText w:val="•"/>
      <w:lvlJc w:val="left"/>
      <w:pPr>
        <w:tabs>
          <w:tab w:val="num" w:pos="3600"/>
        </w:tabs>
        <w:ind w:left="3600" w:hanging="360"/>
      </w:pPr>
      <w:rPr>
        <w:rFonts w:ascii="Arial" w:hAnsi="Arial" w:hint="default"/>
      </w:rPr>
    </w:lvl>
    <w:lvl w:ilvl="5" w:tplc="11A432DE" w:tentative="1">
      <w:start w:val="1"/>
      <w:numFmt w:val="bullet"/>
      <w:lvlText w:val="•"/>
      <w:lvlJc w:val="left"/>
      <w:pPr>
        <w:tabs>
          <w:tab w:val="num" w:pos="4320"/>
        </w:tabs>
        <w:ind w:left="4320" w:hanging="360"/>
      </w:pPr>
      <w:rPr>
        <w:rFonts w:ascii="Arial" w:hAnsi="Arial" w:hint="default"/>
      </w:rPr>
    </w:lvl>
    <w:lvl w:ilvl="6" w:tplc="F9E21968" w:tentative="1">
      <w:start w:val="1"/>
      <w:numFmt w:val="bullet"/>
      <w:lvlText w:val="•"/>
      <w:lvlJc w:val="left"/>
      <w:pPr>
        <w:tabs>
          <w:tab w:val="num" w:pos="5040"/>
        </w:tabs>
        <w:ind w:left="5040" w:hanging="360"/>
      </w:pPr>
      <w:rPr>
        <w:rFonts w:ascii="Arial" w:hAnsi="Arial" w:hint="default"/>
      </w:rPr>
    </w:lvl>
    <w:lvl w:ilvl="7" w:tplc="33325558" w:tentative="1">
      <w:start w:val="1"/>
      <w:numFmt w:val="bullet"/>
      <w:lvlText w:val="•"/>
      <w:lvlJc w:val="left"/>
      <w:pPr>
        <w:tabs>
          <w:tab w:val="num" w:pos="5760"/>
        </w:tabs>
        <w:ind w:left="5760" w:hanging="360"/>
      </w:pPr>
      <w:rPr>
        <w:rFonts w:ascii="Arial" w:hAnsi="Arial" w:hint="default"/>
      </w:rPr>
    </w:lvl>
    <w:lvl w:ilvl="8" w:tplc="68CA720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321185D"/>
    <w:multiLevelType w:val="hybridMultilevel"/>
    <w:tmpl w:val="FAF4EC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90362D"/>
    <w:multiLevelType w:val="hybridMultilevel"/>
    <w:tmpl w:val="36827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C240E9"/>
    <w:multiLevelType w:val="hybridMultilevel"/>
    <w:tmpl w:val="A94A00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CBA3E7D"/>
    <w:multiLevelType w:val="hybridMultilevel"/>
    <w:tmpl w:val="103E7C22"/>
    <w:lvl w:ilvl="0" w:tplc="855EF010">
      <w:start w:val="1"/>
      <w:numFmt w:val="bullet"/>
      <w:lvlText w:val="•"/>
      <w:lvlJc w:val="left"/>
      <w:pPr>
        <w:tabs>
          <w:tab w:val="num" w:pos="720"/>
        </w:tabs>
        <w:ind w:left="720" w:hanging="360"/>
      </w:pPr>
      <w:rPr>
        <w:rFonts w:ascii="Arial" w:hAnsi="Arial" w:hint="default"/>
      </w:rPr>
    </w:lvl>
    <w:lvl w:ilvl="1" w:tplc="174C2406">
      <w:start w:val="6753"/>
      <w:numFmt w:val="bullet"/>
      <w:lvlText w:val="–"/>
      <w:lvlJc w:val="left"/>
      <w:pPr>
        <w:tabs>
          <w:tab w:val="num" w:pos="1440"/>
        </w:tabs>
        <w:ind w:left="1440" w:hanging="360"/>
      </w:pPr>
      <w:rPr>
        <w:rFonts w:ascii="Arial" w:hAnsi="Arial" w:hint="default"/>
      </w:rPr>
    </w:lvl>
    <w:lvl w:ilvl="2" w:tplc="46E4F37C">
      <w:start w:val="6753"/>
      <w:numFmt w:val="bullet"/>
      <w:lvlText w:val="•"/>
      <w:lvlJc w:val="left"/>
      <w:pPr>
        <w:tabs>
          <w:tab w:val="num" w:pos="2160"/>
        </w:tabs>
        <w:ind w:left="2160" w:hanging="360"/>
      </w:pPr>
      <w:rPr>
        <w:rFonts w:ascii="Arial" w:hAnsi="Arial" w:hint="default"/>
      </w:rPr>
    </w:lvl>
    <w:lvl w:ilvl="3" w:tplc="7C66DAFA" w:tentative="1">
      <w:start w:val="1"/>
      <w:numFmt w:val="bullet"/>
      <w:lvlText w:val="•"/>
      <w:lvlJc w:val="left"/>
      <w:pPr>
        <w:tabs>
          <w:tab w:val="num" w:pos="2880"/>
        </w:tabs>
        <w:ind w:left="2880" w:hanging="360"/>
      </w:pPr>
      <w:rPr>
        <w:rFonts w:ascii="Arial" w:hAnsi="Arial" w:hint="default"/>
      </w:rPr>
    </w:lvl>
    <w:lvl w:ilvl="4" w:tplc="5DF4CA1E" w:tentative="1">
      <w:start w:val="1"/>
      <w:numFmt w:val="bullet"/>
      <w:lvlText w:val="•"/>
      <w:lvlJc w:val="left"/>
      <w:pPr>
        <w:tabs>
          <w:tab w:val="num" w:pos="3600"/>
        </w:tabs>
        <w:ind w:left="3600" w:hanging="360"/>
      </w:pPr>
      <w:rPr>
        <w:rFonts w:ascii="Arial" w:hAnsi="Arial" w:hint="default"/>
      </w:rPr>
    </w:lvl>
    <w:lvl w:ilvl="5" w:tplc="9C8AEDF6" w:tentative="1">
      <w:start w:val="1"/>
      <w:numFmt w:val="bullet"/>
      <w:lvlText w:val="•"/>
      <w:lvlJc w:val="left"/>
      <w:pPr>
        <w:tabs>
          <w:tab w:val="num" w:pos="4320"/>
        </w:tabs>
        <w:ind w:left="4320" w:hanging="360"/>
      </w:pPr>
      <w:rPr>
        <w:rFonts w:ascii="Arial" w:hAnsi="Arial" w:hint="default"/>
      </w:rPr>
    </w:lvl>
    <w:lvl w:ilvl="6" w:tplc="74B017D0" w:tentative="1">
      <w:start w:val="1"/>
      <w:numFmt w:val="bullet"/>
      <w:lvlText w:val="•"/>
      <w:lvlJc w:val="left"/>
      <w:pPr>
        <w:tabs>
          <w:tab w:val="num" w:pos="5040"/>
        </w:tabs>
        <w:ind w:left="5040" w:hanging="360"/>
      </w:pPr>
      <w:rPr>
        <w:rFonts w:ascii="Arial" w:hAnsi="Arial" w:hint="default"/>
      </w:rPr>
    </w:lvl>
    <w:lvl w:ilvl="7" w:tplc="0B808778" w:tentative="1">
      <w:start w:val="1"/>
      <w:numFmt w:val="bullet"/>
      <w:lvlText w:val="•"/>
      <w:lvlJc w:val="left"/>
      <w:pPr>
        <w:tabs>
          <w:tab w:val="num" w:pos="5760"/>
        </w:tabs>
        <w:ind w:left="5760" w:hanging="360"/>
      </w:pPr>
      <w:rPr>
        <w:rFonts w:ascii="Arial" w:hAnsi="Arial" w:hint="default"/>
      </w:rPr>
    </w:lvl>
    <w:lvl w:ilvl="8" w:tplc="95DA53D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331562A"/>
    <w:multiLevelType w:val="hybridMultilevel"/>
    <w:tmpl w:val="9E6657A2"/>
    <w:lvl w:ilvl="0" w:tplc="5044A3CE">
      <w:start w:val="1"/>
      <w:numFmt w:val="bullet"/>
      <w:lvlText w:val="•"/>
      <w:lvlJc w:val="left"/>
      <w:pPr>
        <w:tabs>
          <w:tab w:val="num" w:pos="720"/>
        </w:tabs>
        <w:ind w:left="720" w:hanging="360"/>
      </w:pPr>
      <w:rPr>
        <w:rFonts w:ascii="Arial" w:hAnsi="Arial" w:cs="Times New Roman" w:hint="default"/>
      </w:rPr>
    </w:lvl>
    <w:lvl w:ilvl="1" w:tplc="BF1AE170">
      <w:start w:val="2628"/>
      <w:numFmt w:val="bullet"/>
      <w:lvlText w:val="–"/>
      <w:lvlJc w:val="left"/>
      <w:pPr>
        <w:tabs>
          <w:tab w:val="num" w:pos="1440"/>
        </w:tabs>
        <w:ind w:left="1440" w:hanging="360"/>
      </w:pPr>
      <w:rPr>
        <w:rFonts w:ascii="Arial" w:hAnsi="Arial" w:cs="Times New Roman" w:hint="default"/>
      </w:rPr>
    </w:lvl>
    <w:lvl w:ilvl="2" w:tplc="116CCEC4">
      <w:start w:val="1"/>
      <w:numFmt w:val="bullet"/>
      <w:lvlText w:val="•"/>
      <w:lvlJc w:val="left"/>
      <w:pPr>
        <w:tabs>
          <w:tab w:val="num" w:pos="2160"/>
        </w:tabs>
        <w:ind w:left="2160" w:hanging="360"/>
      </w:pPr>
      <w:rPr>
        <w:rFonts w:ascii="Arial" w:hAnsi="Arial" w:cs="Times New Roman" w:hint="default"/>
      </w:rPr>
    </w:lvl>
    <w:lvl w:ilvl="3" w:tplc="B78A9E74">
      <w:start w:val="1"/>
      <w:numFmt w:val="bullet"/>
      <w:lvlText w:val="•"/>
      <w:lvlJc w:val="left"/>
      <w:pPr>
        <w:tabs>
          <w:tab w:val="num" w:pos="2880"/>
        </w:tabs>
        <w:ind w:left="2880" w:hanging="360"/>
      </w:pPr>
      <w:rPr>
        <w:rFonts w:ascii="Arial" w:hAnsi="Arial" w:cs="Times New Roman" w:hint="default"/>
      </w:rPr>
    </w:lvl>
    <w:lvl w:ilvl="4" w:tplc="4F0C1880">
      <w:start w:val="1"/>
      <w:numFmt w:val="bullet"/>
      <w:lvlText w:val="•"/>
      <w:lvlJc w:val="left"/>
      <w:pPr>
        <w:tabs>
          <w:tab w:val="num" w:pos="3600"/>
        </w:tabs>
        <w:ind w:left="3600" w:hanging="360"/>
      </w:pPr>
      <w:rPr>
        <w:rFonts w:ascii="Arial" w:hAnsi="Arial" w:cs="Times New Roman" w:hint="default"/>
      </w:rPr>
    </w:lvl>
    <w:lvl w:ilvl="5" w:tplc="32E024D0">
      <w:start w:val="1"/>
      <w:numFmt w:val="bullet"/>
      <w:lvlText w:val="•"/>
      <w:lvlJc w:val="left"/>
      <w:pPr>
        <w:tabs>
          <w:tab w:val="num" w:pos="4320"/>
        </w:tabs>
        <w:ind w:left="4320" w:hanging="360"/>
      </w:pPr>
      <w:rPr>
        <w:rFonts w:ascii="Arial" w:hAnsi="Arial" w:cs="Times New Roman" w:hint="default"/>
      </w:rPr>
    </w:lvl>
    <w:lvl w:ilvl="6" w:tplc="8A660B1C">
      <w:start w:val="1"/>
      <w:numFmt w:val="bullet"/>
      <w:lvlText w:val="•"/>
      <w:lvlJc w:val="left"/>
      <w:pPr>
        <w:tabs>
          <w:tab w:val="num" w:pos="5040"/>
        </w:tabs>
        <w:ind w:left="5040" w:hanging="360"/>
      </w:pPr>
      <w:rPr>
        <w:rFonts w:ascii="Arial" w:hAnsi="Arial" w:cs="Times New Roman" w:hint="default"/>
      </w:rPr>
    </w:lvl>
    <w:lvl w:ilvl="7" w:tplc="A5A05BA8">
      <w:start w:val="1"/>
      <w:numFmt w:val="bullet"/>
      <w:lvlText w:val="•"/>
      <w:lvlJc w:val="left"/>
      <w:pPr>
        <w:tabs>
          <w:tab w:val="num" w:pos="5760"/>
        </w:tabs>
        <w:ind w:left="5760" w:hanging="360"/>
      </w:pPr>
      <w:rPr>
        <w:rFonts w:ascii="Arial" w:hAnsi="Arial" w:cs="Times New Roman" w:hint="default"/>
      </w:rPr>
    </w:lvl>
    <w:lvl w:ilvl="8" w:tplc="D264C77E">
      <w:start w:val="1"/>
      <w:numFmt w:val="bullet"/>
      <w:lvlText w:val="•"/>
      <w:lvlJc w:val="left"/>
      <w:pPr>
        <w:tabs>
          <w:tab w:val="num" w:pos="6480"/>
        </w:tabs>
        <w:ind w:left="6480" w:hanging="360"/>
      </w:pPr>
      <w:rPr>
        <w:rFonts w:ascii="Arial" w:hAnsi="Arial" w:cs="Times New Roman" w:hint="default"/>
      </w:rPr>
    </w:lvl>
  </w:abstractNum>
  <w:abstractNum w:abstractNumId="7" w15:restartNumberingAfterBreak="0">
    <w:nsid w:val="2C282EAE"/>
    <w:multiLevelType w:val="hybridMultilevel"/>
    <w:tmpl w:val="254C44B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43F1CF7"/>
    <w:multiLevelType w:val="hybridMultilevel"/>
    <w:tmpl w:val="FEF6D692"/>
    <w:lvl w:ilvl="0" w:tplc="A96E89A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4D500E3"/>
    <w:multiLevelType w:val="hybridMultilevel"/>
    <w:tmpl w:val="02CC957E"/>
    <w:lvl w:ilvl="0" w:tplc="353CBAE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55828F5"/>
    <w:multiLevelType w:val="hybridMultilevel"/>
    <w:tmpl w:val="814E35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6010ADE"/>
    <w:multiLevelType w:val="hybridMultilevel"/>
    <w:tmpl w:val="9C88A7D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2" w15:restartNumberingAfterBreak="0">
    <w:nsid w:val="38DA44CE"/>
    <w:multiLevelType w:val="multilevel"/>
    <w:tmpl w:val="B66A9DCC"/>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4688"/>
        </w:tabs>
        <w:ind w:left="4688"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2484"/>
        </w:tabs>
        <w:ind w:left="2484" w:hanging="864"/>
      </w:pPr>
    </w:lvl>
    <w:lvl w:ilvl="4">
      <w:start w:val="1"/>
      <w:numFmt w:val="decimal"/>
      <w:pStyle w:val="Heading5"/>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3" w15:restartNumberingAfterBreak="0">
    <w:nsid w:val="3CEC67A8"/>
    <w:multiLevelType w:val="hybridMultilevel"/>
    <w:tmpl w:val="A52294B0"/>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4" w15:restartNumberingAfterBreak="0">
    <w:nsid w:val="3D202C9C"/>
    <w:multiLevelType w:val="hybridMultilevel"/>
    <w:tmpl w:val="1A5A641C"/>
    <w:lvl w:ilvl="0" w:tplc="04090001">
      <w:start w:val="1"/>
      <w:numFmt w:val="bulle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15" w15:restartNumberingAfterBreak="0">
    <w:nsid w:val="3E852744"/>
    <w:multiLevelType w:val="hybridMultilevel"/>
    <w:tmpl w:val="2E1E8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6AB61A5"/>
    <w:multiLevelType w:val="hybridMultilevel"/>
    <w:tmpl w:val="3F14376C"/>
    <w:lvl w:ilvl="0" w:tplc="0409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start w:val="1"/>
      <w:numFmt w:val="bullet"/>
      <w:lvlText w:val=""/>
      <w:lvlJc w:val="left"/>
      <w:pPr>
        <w:ind w:left="1800" w:hanging="360"/>
      </w:pPr>
      <w:rPr>
        <w:rFonts w:ascii="Wingdings" w:hAnsi="Wingdings" w:hint="default"/>
      </w:rPr>
    </w:lvl>
    <w:lvl w:ilvl="3" w:tplc="040B0001">
      <w:start w:val="1"/>
      <w:numFmt w:val="bullet"/>
      <w:lvlText w:val=""/>
      <w:lvlJc w:val="left"/>
      <w:pPr>
        <w:ind w:left="2520" w:hanging="360"/>
      </w:pPr>
      <w:rPr>
        <w:rFonts w:ascii="Symbol" w:hAnsi="Symbol" w:hint="default"/>
      </w:rPr>
    </w:lvl>
    <w:lvl w:ilvl="4" w:tplc="040B0003">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17" w15:restartNumberingAfterBreak="0">
    <w:nsid w:val="478B5A92"/>
    <w:multiLevelType w:val="hybridMultilevel"/>
    <w:tmpl w:val="646299D6"/>
    <w:lvl w:ilvl="0" w:tplc="257C6768">
      <w:start w:val="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8CB51D8"/>
    <w:multiLevelType w:val="hybridMultilevel"/>
    <w:tmpl w:val="A9A21F64"/>
    <w:lvl w:ilvl="0" w:tplc="BBBEF34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9446C6D"/>
    <w:multiLevelType w:val="hybridMultilevel"/>
    <w:tmpl w:val="97D2FA6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BDF65F6"/>
    <w:multiLevelType w:val="hybridMultilevel"/>
    <w:tmpl w:val="A75E6FE4"/>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CB73B5C"/>
    <w:multiLevelType w:val="hybridMultilevel"/>
    <w:tmpl w:val="C8D06F96"/>
    <w:lvl w:ilvl="0" w:tplc="92BE2960">
      <w:start w:val="2"/>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0CF560D"/>
    <w:multiLevelType w:val="hybridMultilevel"/>
    <w:tmpl w:val="F58C7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760EC6"/>
    <w:multiLevelType w:val="hybridMultilevel"/>
    <w:tmpl w:val="C478A674"/>
    <w:lvl w:ilvl="0" w:tplc="F7BEF982">
      <w:start w:val="1"/>
      <w:numFmt w:val="decimal"/>
      <w:pStyle w:val="References"/>
      <w:lvlText w:val="[%1] "/>
      <w:lvlJc w:val="left"/>
      <w:pPr>
        <w:ind w:left="4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5295C82"/>
    <w:multiLevelType w:val="hybridMultilevel"/>
    <w:tmpl w:val="690C6476"/>
    <w:lvl w:ilvl="0" w:tplc="44BC30A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B34291F"/>
    <w:multiLevelType w:val="hybridMultilevel"/>
    <w:tmpl w:val="9300F47E"/>
    <w:lvl w:ilvl="0" w:tplc="3A8EB84E">
      <w:start w:val="1"/>
      <w:numFmt w:val="bullet"/>
      <w:lvlText w:val="•"/>
      <w:lvlJc w:val="left"/>
      <w:pPr>
        <w:tabs>
          <w:tab w:val="num" w:pos="720"/>
        </w:tabs>
        <w:ind w:left="720" w:hanging="360"/>
      </w:pPr>
      <w:rPr>
        <w:rFonts w:ascii="Arial" w:hAnsi="Arial" w:hint="default"/>
      </w:rPr>
    </w:lvl>
    <w:lvl w:ilvl="1" w:tplc="0FC2FB8A">
      <w:start w:val="52"/>
      <w:numFmt w:val="bullet"/>
      <w:lvlText w:val="–"/>
      <w:lvlJc w:val="left"/>
      <w:pPr>
        <w:tabs>
          <w:tab w:val="num" w:pos="1440"/>
        </w:tabs>
        <w:ind w:left="1440" w:hanging="360"/>
      </w:pPr>
      <w:rPr>
        <w:rFonts w:ascii="Arial" w:hAnsi="Arial" w:hint="default"/>
      </w:rPr>
    </w:lvl>
    <w:lvl w:ilvl="2" w:tplc="7FB0EEB2" w:tentative="1">
      <w:start w:val="1"/>
      <w:numFmt w:val="bullet"/>
      <w:lvlText w:val="•"/>
      <w:lvlJc w:val="left"/>
      <w:pPr>
        <w:tabs>
          <w:tab w:val="num" w:pos="2160"/>
        </w:tabs>
        <w:ind w:left="2160" w:hanging="360"/>
      </w:pPr>
      <w:rPr>
        <w:rFonts w:ascii="Arial" w:hAnsi="Arial" w:hint="default"/>
      </w:rPr>
    </w:lvl>
    <w:lvl w:ilvl="3" w:tplc="A68A6A0A" w:tentative="1">
      <w:start w:val="1"/>
      <w:numFmt w:val="bullet"/>
      <w:lvlText w:val="•"/>
      <w:lvlJc w:val="left"/>
      <w:pPr>
        <w:tabs>
          <w:tab w:val="num" w:pos="2880"/>
        </w:tabs>
        <w:ind w:left="2880" w:hanging="360"/>
      </w:pPr>
      <w:rPr>
        <w:rFonts w:ascii="Arial" w:hAnsi="Arial" w:hint="default"/>
      </w:rPr>
    </w:lvl>
    <w:lvl w:ilvl="4" w:tplc="6D68BADE" w:tentative="1">
      <w:start w:val="1"/>
      <w:numFmt w:val="bullet"/>
      <w:lvlText w:val="•"/>
      <w:lvlJc w:val="left"/>
      <w:pPr>
        <w:tabs>
          <w:tab w:val="num" w:pos="3600"/>
        </w:tabs>
        <w:ind w:left="3600" w:hanging="360"/>
      </w:pPr>
      <w:rPr>
        <w:rFonts w:ascii="Arial" w:hAnsi="Arial" w:hint="default"/>
      </w:rPr>
    </w:lvl>
    <w:lvl w:ilvl="5" w:tplc="6A0474DE" w:tentative="1">
      <w:start w:val="1"/>
      <w:numFmt w:val="bullet"/>
      <w:lvlText w:val="•"/>
      <w:lvlJc w:val="left"/>
      <w:pPr>
        <w:tabs>
          <w:tab w:val="num" w:pos="4320"/>
        </w:tabs>
        <w:ind w:left="4320" w:hanging="360"/>
      </w:pPr>
      <w:rPr>
        <w:rFonts w:ascii="Arial" w:hAnsi="Arial" w:hint="default"/>
      </w:rPr>
    </w:lvl>
    <w:lvl w:ilvl="6" w:tplc="D9264704" w:tentative="1">
      <w:start w:val="1"/>
      <w:numFmt w:val="bullet"/>
      <w:lvlText w:val="•"/>
      <w:lvlJc w:val="left"/>
      <w:pPr>
        <w:tabs>
          <w:tab w:val="num" w:pos="5040"/>
        </w:tabs>
        <w:ind w:left="5040" w:hanging="360"/>
      </w:pPr>
      <w:rPr>
        <w:rFonts w:ascii="Arial" w:hAnsi="Arial" w:hint="default"/>
      </w:rPr>
    </w:lvl>
    <w:lvl w:ilvl="7" w:tplc="B2CAA5CE" w:tentative="1">
      <w:start w:val="1"/>
      <w:numFmt w:val="bullet"/>
      <w:lvlText w:val="•"/>
      <w:lvlJc w:val="left"/>
      <w:pPr>
        <w:tabs>
          <w:tab w:val="num" w:pos="5760"/>
        </w:tabs>
        <w:ind w:left="5760" w:hanging="360"/>
      </w:pPr>
      <w:rPr>
        <w:rFonts w:ascii="Arial" w:hAnsi="Arial" w:hint="default"/>
      </w:rPr>
    </w:lvl>
    <w:lvl w:ilvl="8" w:tplc="4DF4DE0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EFF1FE4"/>
    <w:multiLevelType w:val="hybridMultilevel"/>
    <w:tmpl w:val="3DAC8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0EB6375"/>
    <w:multiLevelType w:val="hybridMultilevel"/>
    <w:tmpl w:val="D4C4DFF4"/>
    <w:lvl w:ilvl="0" w:tplc="C032FA0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673410A3"/>
    <w:multiLevelType w:val="hybridMultilevel"/>
    <w:tmpl w:val="C11AAE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9D02AD3"/>
    <w:multiLevelType w:val="hybridMultilevel"/>
    <w:tmpl w:val="72FC9448"/>
    <w:lvl w:ilvl="0" w:tplc="8874381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1675116"/>
    <w:multiLevelType w:val="hybridMultilevel"/>
    <w:tmpl w:val="0D106ACE"/>
    <w:lvl w:ilvl="0" w:tplc="EDB025C0">
      <w:start w:val="1"/>
      <w:numFmt w:val="bullet"/>
      <w:lvlText w:val="•"/>
      <w:lvlJc w:val="left"/>
      <w:pPr>
        <w:tabs>
          <w:tab w:val="num" w:pos="720"/>
        </w:tabs>
        <w:ind w:left="720" w:hanging="360"/>
      </w:pPr>
      <w:rPr>
        <w:rFonts w:ascii="Arial" w:hAnsi="Arial" w:hint="default"/>
      </w:rPr>
    </w:lvl>
    <w:lvl w:ilvl="1" w:tplc="A5A63DFA">
      <w:start w:val="85"/>
      <w:numFmt w:val="bullet"/>
      <w:lvlText w:val="–"/>
      <w:lvlJc w:val="left"/>
      <w:pPr>
        <w:tabs>
          <w:tab w:val="num" w:pos="1440"/>
        </w:tabs>
        <w:ind w:left="1440" w:hanging="360"/>
      </w:pPr>
      <w:rPr>
        <w:rFonts w:ascii="Arial" w:hAnsi="Arial" w:hint="default"/>
      </w:rPr>
    </w:lvl>
    <w:lvl w:ilvl="2" w:tplc="F48C45DA" w:tentative="1">
      <w:start w:val="1"/>
      <w:numFmt w:val="bullet"/>
      <w:lvlText w:val="•"/>
      <w:lvlJc w:val="left"/>
      <w:pPr>
        <w:tabs>
          <w:tab w:val="num" w:pos="2160"/>
        </w:tabs>
        <w:ind w:left="2160" w:hanging="360"/>
      </w:pPr>
      <w:rPr>
        <w:rFonts w:ascii="Arial" w:hAnsi="Arial" w:hint="default"/>
      </w:rPr>
    </w:lvl>
    <w:lvl w:ilvl="3" w:tplc="390025CA" w:tentative="1">
      <w:start w:val="1"/>
      <w:numFmt w:val="bullet"/>
      <w:lvlText w:val="•"/>
      <w:lvlJc w:val="left"/>
      <w:pPr>
        <w:tabs>
          <w:tab w:val="num" w:pos="2880"/>
        </w:tabs>
        <w:ind w:left="2880" w:hanging="360"/>
      </w:pPr>
      <w:rPr>
        <w:rFonts w:ascii="Arial" w:hAnsi="Arial" w:hint="default"/>
      </w:rPr>
    </w:lvl>
    <w:lvl w:ilvl="4" w:tplc="15884310" w:tentative="1">
      <w:start w:val="1"/>
      <w:numFmt w:val="bullet"/>
      <w:lvlText w:val="•"/>
      <w:lvlJc w:val="left"/>
      <w:pPr>
        <w:tabs>
          <w:tab w:val="num" w:pos="3600"/>
        </w:tabs>
        <w:ind w:left="3600" w:hanging="360"/>
      </w:pPr>
      <w:rPr>
        <w:rFonts w:ascii="Arial" w:hAnsi="Arial" w:hint="default"/>
      </w:rPr>
    </w:lvl>
    <w:lvl w:ilvl="5" w:tplc="52805654" w:tentative="1">
      <w:start w:val="1"/>
      <w:numFmt w:val="bullet"/>
      <w:lvlText w:val="•"/>
      <w:lvlJc w:val="left"/>
      <w:pPr>
        <w:tabs>
          <w:tab w:val="num" w:pos="4320"/>
        </w:tabs>
        <w:ind w:left="4320" w:hanging="360"/>
      </w:pPr>
      <w:rPr>
        <w:rFonts w:ascii="Arial" w:hAnsi="Arial" w:hint="default"/>
      </w:rPr>
    </w:lvl>
    <w:lvl w:ilvl="6" w:tplc="641A98DE" w:tentative="1">
      <w:start w:val="1"/>
      <w:numFmt w:val="bullet"/>
      <w:lvlText w:val="•"/>
      <w:lvlJc w:val="left"/>
      <w:pPr>
        <w:tabs>
          <w:tab w:val="num" w:pos="5040"/>
        </w:tabs>
        <w:ind w:left="5040" w:hanging="360"/>
      </w:pPr>
      <w:rPr>
        <w:rFonts w:ascii="Arial" w:hAnsi="Arial" w:hint="default"/>
      </w:rPr>
    </w:lvl>
    <w:lvl w:ilvl="7" w:tplc="F67A5CEC" w:tentative="1">
      <w:start w:val="1"/>
      <w:numFmt w:val="bullet"/>
      <w:lvlText w:val="•"/>
      <w:lvlJc w:val="left"/>
      <w:pPr>
        <w:tabs>
          <w:tab w:val="num" w:pos="5760"/>
        </w:tabs>
        <w:ind w:left="5760" w:hanging="360"/>
      </w:pPr>
      <w:rPr>
        <w:rFonts w:ascii="Arial" w:hAnsi="Arial" w:hint="default"/>
      </w:rPr>
    </w:lvl>
    <w:lvl w:ilvl="8" w:tplc="2B78FDA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3E30F0A"/>
    <w:multiLevelType w:val="hybridMultilevel"/>
    <w:tmpl w:val="55CE5B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7C93855"/>
    <w:multiLevelType w:val="hybridMultilevel"/>
    <w:tmpl w:val="E834B6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9061E63"/>
    <w:multiLevelType w:val="hybridMultilevel"/>
    <w:tmpl w:val="AC5000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BC330F5"/>
    <w:multiLevelType w:val="hybridMultilevel"/>
    <w:tmpl w:val="C2769C2A"/>
    <w:lvl w:ilvl="0" w:tplc="E41213F0">
      <w:start w:val="1"/>
      <w:numFmt w:val="bullet"/>
      <w:pStyle w:val="TI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FAA67D0"/>
    <w:multiLevelType w:val="hybridMultilevel"/>
    <w:tmpl w:val="2B4AFFD4"/>
    <w:lvl w:ilvl="0" w:tplc="35D23102">
      <w:start w:val="1"/>
      <w:numFmt w:val="bullet"/>
      <w:lvlText w:val="•"/>
      <w:lvlJc w:val="left"/>
      <w:pPr>
        <w:ind w:left="684" w:hanging="400"/>
      </w:pPr>
      <w:rPr>
        <w:rFonts w:ascii="Arial" w:hAnsi="Arial"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num w:numId="1">
    <w:abstractNumId w:val="34"/>
  </w:num>
  <w:num w:numId="2">
    <w:abstractNumId w:val="11"/>
  </w:num>
  <w:num w:numId="3">
    <w:abstractNumId w:val="23"/>
  </w:num>
  <w:num w:numId="4">
    <w:abstractNumId w:val="16"/>
  </w:num>
  <w:num w:numId="5">
    <w:abstractNumId w:val="10"/>
  </w:num>
  <w:num w:numId="6">
    <w:abstractNumId w:val="32"/>
  </w:num>
  <w:num w:numId="7">
    <w:abstractNumId w:val="4"/>
  </w:num>
  <w:num w:numId="8">
    <w:abstractNumId w:val="7"/>
  </w:num>
  <w:num w:numId="9">
    <w:abstractNumId w:val="9"/>
  </w:num>
  <w:num w:numId="10">
    <w:abstractNumId w:val="8"/>
  </w:num>
  <w:num w:numId="11">
    <w:abstractNumId w:val="18"/>
  </w:num>
  <w:num w:numId="12">
    <w:abstractNumId w:val="24"/>
  </w:num>
  <w:num w:numId="13">
    <w:abstractNumId w:val="33"/>
  </w:num>
  <w:num w:numId="14">
    <w:abstractNumId w:val="12"/>
  </w:num>
  <w:num w:numId="15">
    <w:abstractNumId w:val="22"/>
  </w:num>
  <w:num w:numId="16">
    <w:abstractNumId w:val="31"/>
  </w:num>
  <w:num w:numId="17">
    <w:abstractNumId w:val="14"/>
  </w:num>
  <w:num w:numId="18">
    <w:abstractNumId w:val="3"/>
  </w:num>
  <w:num w:numId="19">
    <w:abstractNumId w:val="28"/>
  </w:num>
  <w:num w:numId="20">
    <w:abstractNumId w:val="1"/>
  </w:num>
  <w:num w:numId="21">
    <w:abstractNumId w:val="5"/>
  </w:num>
  <w:num w:numId="22">
    <w:abstractNumId w:val="0"/>
  </w:num>
  <w:num w:numId="23">
    <w:abstractNumId w:val="35"/>
  </w:num>
  <w:num w:numId="24">
    <w:abstractNumId w:val="6"/>
  </w:num>
  <w:num w:numId="25">
    <w:abstractNumId w:val="30"/>
  </w:num>
  <w:num w:numId="2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6"/>
  </w:num>
  <w:num w:numId="28">
    <w:abstractNumId w:val="19"/>
  </w:num>
  <w:num w:numId="29">
    <w:abstractNumId w:val="13"/>
  </w:num>
  <w:num w:numId="30">
    <w:abstractNumId w:val="15"/>
  </w:num>
  <w:num w:numId="31">
    <w:abstractNumId w:val="21"/>
  </w:num>
  <w:num w:numId="32">
    <w:abstractNumId w:val="12"/>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num>
  <w:num w:numId="35">
    <w:abstractNumId w:val="12"/>
  </w:num>
  <w:num w:numId="36">
    <w:abstractNumId w:val="12"/>
  </w:num>
  <w:num w:numId="37">
    <w:abstractNumId w:val="17"/>
  </w:num>
  <w:num w:numId="38">
    <w:abstractNumId w:val="27"/>
  </w:num>
  <w:num w:numId="39">
    <w:abstractNumId w:val="12"/>
  </w:num>
  <w:num w:numId="40">
    <w:abstractNumId w:val="12"/>
  </w:num>
  <w:num w:numId="41">
    <w:abstractNumId w:val="25"/>
  </w:num>
  <w:num w:numId="42">
    <w:abstractNumId w:val="12"/>
  </w:num>
  <w:num w:numId="43">
    <w:abstractNumId w:val="2"/>
  </w:num>
  <w:num w:numId="44">
    <w:abstractNumId w:val="12"/>
  </w:num>
  <w:num w:numId="45">
    <w:abstractNumId w:val="12"/>
  </w:num>
  <w:num w:numId="46">
    <w:abstractNumId w:val="12"/>
  </w:num>
  <w:num w:numId="47">
    <w:abstractNumId w:val="12"/>
  </w:num>
  <w:num w:numId="48">
    <w:abstractNumId w:val="2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removePersonalInformation/>
  <w:removeDateAndTime/>
  <w:printFractionalCharacterWidth/>
  <w:hideGrammaticalErrors/>
  <w:activeWritingStyle w:appName="MSWord" w:lang="en-GB" w:vendorID="64" w:dllVersion="131077" w:nlCheck="1" w:checkStyle="1"/>
  <w:activeWritingStyle w:appName="MSWord" w:lang="en-US"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CA" w:vendorID="64" w:dllVersion="131078" w:nlCheck="1" w:checkStyle="1"/>
  <w:activeWritingStyle w:appName="MSWord" w:lang="ko-KR" w:vendorID="64" w:dllVersion="131077" w:nlCheck="1" w:checkStyle="1"/>
  <w:activeWritingStyle w:appName="MSWord" w:lang="de-DE" w:vendorID="64" w:dllVersion="131078"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8193" style="mso-position-vertical-relative:line"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73D5"/>
    <w:rsid w:val="00000F16"/>
    <w:rsid w:val="000019F0"/>
    <w:rsid w:val="00003D85"/>
    <w:rsid w:val="000051D5"/>
    <w:rsid w:val="000059E5"/>
    <w:rsid w:val="000065D7"/>
    <w:rsid w:val="000065E4"/>
    <w:rsid w:val="00006CA7"/>
    <w:rsid w:val="000074C4"/>
    <w:rsid w:val="0001045A"/>
    <w:rsid w:val="0001116E"/>
    <w:rsid w:val="00011E67"/>
    <w:rsid w:val="00012627"/>
    <w:rsid w:val="000126D3"/>
    <w:rsid w:val="00013363"/>
    <w:rsid w:val="000142F8"/>
    <w:rsid w:val="000151ED"/>
    <w:rsid w:val="00016CA6"/>
    <w:rsid w:val="0001785F"/>
    <w:rsid w:val="000216E2"/>
    <w:rsid w:val="00021BCA"/>
    <w:rsid w:val="00022F39"/>
    <w:rsid w:val="000231DE"/>
    <w:rsid w:val="00024327"/>
    <w:rsid w:val="00024738"/>
    <w:rsid w:val="00024E69"/>
    <w:rsid w:val="0002501E"/>
    <w:rsid w:val="0002503F"/>
    <w:rsid w:val="00025EA7"/>
    <w:rsid w:val="00026109"/>
    <w:rsid w:val="000279E1"/>
    <w:rsid w:val="0003002E"/>
    <w:rsid w:val="00030827"/>
    <w:rsid w:val="00030863"/>
    <w:rsid w:val="00030C13"/>
    <w:rsid w:val="00031390"/>
    <w:rsid w:val="000313BF"/>
    <w:rsid w:val="000314E8"/>
    <w:rsid w:val="000319B4"/>
    <w:rsid w:val="0003297A"/>
    <w:rsid w:val="00032C92"/>
    <w:rsid w:val="00032CA0"/>
    <w:rsid w:val="000333C6"/>
    <w:rsid w:val="00033B92"/>
    <w:rsid w:val="00033C94"/>
    <w:rsid w:val="000340A7"/>
    <w:rsid w:val="00034229"/>
    <w:rsid w:val="000345C3"/>
    <w:rsid w:val="00034794"/>
    <w:rsid w:val="0003489E"/>
    <w:rsid w:val="0003502F"/>
    <w:rsid w:val="00035539"/>
    <w:rsid w:val="00035CBE"/>
    <w:rsid w:val="00035DFC"/>
    <w:rsid w:val="000364A3"/>
    <w:rsid w:val="000365B0"/>
    <w:rsid w:val="00036A44"/>
    <w:rsid w:val="00036BE5"/>
    <w:rsid w:val="00036CBB"/>
    <w:rsid w:val="00037416"/>
    <w:rsid w:val="00037E7B"/>
    <w:rsid w:val="00037F1A"/>
    <w:rsid w:val="0004186D"/>
    <w:rsid w:val="000418DA"/>
    <w:rsid w:val="00041E83"/>
    <w:rsid w:val="0004208F"/>
    <w:rsid w:val="00042864"/>
    <w:rsid w:val="00042AA6"/>
    <w:rsid w:val="000432C4"/>
    <w:rsid w:val="0004343A"/>
    <w:rsid w:val="0004383C"/>
    <w:rsid w:val="0004451E"/>
    <w:rsid w:val="000453E3"/>
    <w:rsid w:val="0004562A"/>
    <w:rsid w:val="000457EA"/>
    <w:rsid w:val="00045C3E"/>
    <w:rsid w:val="00046B36"/>
    <w:rsid w:val="00046FB9"/>
    <w:rsid w:val="0004795A"/>
    <w:rsid w:val="000510DA"/>
    <w:rsid w:val="000519A7"/>
    <w:rsid w:val="00053648"/>
    <w:rsid w:val="000540AC"/>
    <w:rsid w:val="000540D0"/>
    <w:rsid w:val="00054EF6"/>
    <w:rsid w:val="00057CAF"/>
    <w:rsid w:val="00057DF4"/>
    <w:rsid w:val="00057F04"/>
    <w:rsid w:val="000601B8"/>
    <w:rsid w:val="000607D1"/>
    <w:rsid w:val="00061E79"/>
    <w:rsid w:val="00062378"/>
    <w:rsid w:val="0006284D"/>
    <w:rsid w:val="00063BC7"/>
    <w:rsid w:val="00064C2A"/>
    <w:rsid w:val="00065937"/>
    <w:rsid w:val="00065B60"/>
    <w:rsid w:val="00065D91"/>
    <w:rsid w:val="000665F4"/>
    <w:rsid w:val="0006675C"/>
    <w:rsid w:val="00067477"/>
    <w:rsid w:val="00070AA8"/>
    <w:rsid w:val="000718A8"/>
    <w:rsid w:val="00072607"/>
    <w:rsid w:val="00072669"/>
    <w:rsid w:val="0007284F"/>
    <w:rsid w:val="0007331E"/>
    <w:rsid w:val="000737E4"/>
    <w:rsid w:val="00073D6C"/>
    <w:rsid w:val="00074AE6"/>
    <w:rsid w:val="00075883"/>
    <w:rsid w:val="00075B39"/>
    <w:rsid w:val="00075EE0"/>
    <w:rsid w:val="00076984"/>
    <w:rsid w:val="00077629"/>
    <w:rsid w:val="0007767D"/>
    <w:rsid w:val="000802CC"/>
    <w:rsid w:val="000803DC"/>
    <w:rsid w:val="0008071A"/>
    <w:rsid w:val="00080736"/>
    <w:rsid w:val="000813DE"/>
    <w:rsid w:val="000827FF"/>
    <w:rsid w:val="00082AB6"/>
    <w:rsid w:val="00083700"/>
    <w:rsid w:val="00083C0D"/>
    <w:rsid w:val="00084775"/>
    <w:rsid w:val="000855D7"/>
    <w:rsid w:val="00085985"/>
    <w:rsid w:val="00085F92"/>
    <w:rsid w:val="000877F0"/>
    <w:rsid w:val="000879BA"/>
    <w:rsid w:val="00090DBE"/>
    <w:rsid w:val="00091E53"/>
    <w:rsid w:val="00092B9D"/>
    <w:rsid w:val="00092CF2"/>
    <w:rsid w:val="00093662"/>
    <w:rsid w:val="0009431B"/>
    <w:rsid w:val="00094C9F"/>
    <w:rsid w:val="00095186"/>
    <w:rsid w:val="00095CF5"/>
    <w:rsid w:val="00095EEC"/>
    <w:rsid w:val="000961B6"/>
    <w:rsid w:val="00096880"/>
    <w:rsid w:val="00096B6D"/>
    <w:rsid w:val="00096BDF"/>
    <w:rsid w:val="00097147"/>
    <w:rsid w:val="0009792E"/>
    <w:rsid w:val="00097AC8"/>
    <w:rsid w:val="00097BA0"/>
    <w:rsid w:val="000A052A"/>
    <w:rsid w:val="000A123B"/>
    <w:rsid w:val="000A1846"/>
    <w:rsid w:val="000A1EAC"/>
    <w:rsid w:val="000A2074"/>
    <w:rsid w:val="000A34AD"/>
    <w:rsid w:val="000A37B2"/>
    <w:rsid w:val="000A434F"/>
    <w:rsid w:val="000A44F2"/>
    <w:rsid w:val="000A6BEB"/>
    <w:rsid w:val="000A6EF9"/>
    <w:rsid w:val="000B02A2"/>
    <w:rsid w:val="000B035C"/>
    <w:rsid w:val="000B0DDE"/>
    <w:rsid w:val="000B0E74"/>
    <w:rsid w:val="000B1DC7"/>
    <w:rsid w:val="000B39D1"/>
    <w:rsid w:val="000B4332"/>
    <w:rsid w:val="000B4674"/>
    <w:rsid w:val="000B4F19"/>
    <w:rsid w:val="000B548B"/>
    <w:rsid w:val="000B5DB4"/>
    <w:rsid w:val="000B7AF7"/>
    <w:rsid w:val="000B7AFF"/>
    <w:rsid w:val="000C09E2"/>
    <w:rsid w:val="000C1033"/>
    <w:rsid w:val="000C150C"/>
    <w:rsid w:val="000C1E13"/>
    <w:rsid w:val="000C1F0A"/>
    <w:rsid w:val="000C25DD"/>
    <w:rsid w:val="000C2AA6"/>
    <w:rsid w:val="000C2C77"/>
    <w:rsid w:val="000C2F79"/>
    <w:rsid w:val="000C2FE6"/>
    <w:rsid w:val="000C3946"/>
    <w:rsid w:val="000C3E04"/>
    <w:rsid w:val="000C435E"/>
    <w:rsid w:val="000C4717"/>
    <w:rsid w:val="000C5E30"/>
    <w:rsid w:val="000C69F3"/>
    <w:rsid w:val="000C6E5F"/>
    <w:rsid w:val="000D08B6"/>
    <w:rsid w:val="000D0F01"/>
    <w:rsid w:val="000D1642"/>
    <w:rsid w:val="000D32C0"/>
    <w:rsid w:val="000D3B6D"/>
    <w:rsid w:val="000D3B76"/>
    <w:rsid w:val="000D3B96"/>
    <w:rsid w:val="000D5344"/>
    <w:rsid w:val="000D5936"/>
    <w:rsid w:val="000D6005"/>
    <w:rsid w:val="000D69F1"/>
    <w:rsid w:val="000D6A4A"/>
    <w:rsid w:val="000D72BA"/>
    <w:rsid w:val="000D767E"/>
    <w:rsid w:val="000D76C4"/>
    <w:rsid w:val="000D7835"/>
    <w:rsid w:val="000E1BEA"/>
    <w:rsid w:val="000E1C06"/>
    <w:rsid w:val="000E1D27"/>
    <w:rsid w:val="000E29FF"/>
    <w:rsid w:val="000E3205"/>
    <w:rsid w:val="000E3D2E"/>
    <w:rsid w:val="000E403F"/>
    <w:rsid w:val="000E5054"/>
    <w:rsid w:val="000E58BA"/>
    <w:rsid w:val="000E58FC"/>
    <w:rsid w:val="000E5A23"/>
    <w:rsid w:val="000E5A43"/>
    <w:rsid w:val="000E62B1"/>
    <w:rsid w:val="000E70FC"/>
    <w:rsid w:val="000E7BB6"/>
    <w:rsid w:val="000F20BC"/>
    <w:rsid w:val="000F2FDF"/>
    <w:rsid w:val="000F47BF"/>
    <w:rsid w:val="000F4B14"/>
    <w:rsid w:val="000F57DD"/>
    <w:rsid w:val="000F57FC"/>
    <w:rsid w:val="000F5908"/>
    <w:rsid w:val="000F59C0"/>
    <w:rsid w:val="000F5EC9"/>
    <w:rsid w:val="000F60F2"/>
    <w:rsid w:val="000F661A"/>
    <w:rsid w:val="000F683A"/>
    <w:rsid w:val="000F68BE"/>
    <w:rsid w:val="000F730D"/>
    <w:rsid w:val="001005C9"/>
    <w:rsid w:val="001016EA"/>
    <w:rsid w:val="00102647"/>
    <w:rsid w:val="00103776"/>
    <w:rsid w:val="00103DD1"/>
    <w:rsid w:val="00104BAE"/>
    <w:rsid w:val="00105EFB"/>
    <w:rsid w:val="00105F1C"/>
    <w:rsid w:val="0010731A"/>
    <w:rsid w:val="0010786A"/>
    <w:rsid w:val="0010791F"/>
    <w:rsid w:val="00107B41"/>
    <w:rsid w:val="00110424"/>
    <w:rsid w:val="0011095B"/>
    <w:rsid w:val="001112FC"/>
    <w:rsid w:val="00111BCC"/>
    <w:rsid w:val="001131A3"/>
    <w:rsid w:val="00113918"/>
    <w:rsid w:val="00114151"/>
    <w:rsid w:val="001144EA"/>
    <w:rsid w:val="0011659E"/>
    <w:rsid w:val="001174F1"/>
    <w:rsid w:val="001178C1"/>
    <w:rsid w:val="0012015D"/>
    <w:rsid w:val="0012150C"/>
    <w:rsid w:val="00121B0C"/>
    <w:rsid w:val="00121D2E"/>
    <w:rsid w:val="00123FC0"/>
    <w:rsid w:val="0012404E"/>
    <w:rsid w:val="001244FE"/>
    <w:rsid w:val="00125194"/>
    <w:rsid w:val="0012574C"/>
    <w:rsid w:val="00125C3D"/>
    <w:rsid w:val="001264FC"/>
    <w:rsid w:val="001266EB"/>
    <w:rsid w:val="00126B97"/>
    <w:rsid w:val="0013026B"/>
    <w:rsid w:val="00130D32"/>
    <w:rsid w:val="001311C6"/>
    <w:rsid w:val="00131749"/>
    <w:rsid w:val="001317EC"/>
    <w:rsid w:val="00131F8C"/>
    <w:rsid w:val="00131FBA"/>
    <w:rsid w:val="0013231B"/>
    <w:rsid w:val="00132FB5"/>
    <w:rsid w:val="0013312B"/>
    <w:rsid w:val="0013331B"/>
    <w:rsid w:val="001353AD"/>
    <w:rsid w:val="00135615"/>
    <w:rsid w:val="0013685A"/>
    <w:rsid w:val="00136B3D"/>
    <w:rsid w:val="0013701C"/>
    <w:rsid w:val="0013701F"/>
    <w:rsid w:val="00140339"/>
    <w:rsid w:val="00140547"/>
    <w:rsid w:val="00140863"/>
    <w:rsid w:val="00140A66"/>
    <w:rsid w:val="001421E7"/>
    <w:rsid w:val="00142267"/>
    <w:rsid w:val="001424A0"/>
    <w:rsid w:val="00142CC0"/>
    <w:rsid w:val="001432C5"/>
    <w:rsid w:val="001447A6"/>
    <w:rsid w:val="0014485A"/>
    <w:rsid w:val="00145674"/>
    <w:rsid w:val="001456CF"/>
    <w:rsid w:val="00145863"/>
    <w:rsid w:val="00145D92"/>
    <w:rsid w:val="001468FE"/>
    <w:rsid w:val="001469DB"/>
    <w:rsid w:val="00146FEF"/>
    <w:rsid w:val="0014703D"/>
    <w:rsid w:val="0014734D"/>
    <w:rsid w:val="00147809"/>
    <w:rsid w:val="001478B5"/>
    <w:rsid w:val="001501B9"/>
    <w:rsid w:val="00150596"/>
    <w:rsid w:val="00150740"/>
    <w:rsid w:val="0015163E"/>
    <w:rsid w:val="00151D3F"/>
    <w:rsid w:val="00152027"/>
    <w:rsid w:val="00152D3B"/>
    <w:rsid w:val="00154359"/>
    <w:rsid w:val="001549BF"/>
    <w:rsid w:val="00154EA8"/>
    <w:rsid w:val="00155C30"/>
    <w:rsid w:val="00155C94"/>
    <w:rsid w:val="001568E5"/>
    <w:rsid w:val="00156D3B"/>
    <w:rsid w:val="00156E73"/>
    <w:rsid w:val="00157A29"/>
    <w:rsid w:val="00157DB8"/>
    <w:rsid w:val="00160B52"/>
    <w:rsid w:val="00160CD5"/>
    <w:rsid w:val="0016129F"/>
    <w:rsid w:val="00161D60"/>
    <w:rsid w:val="0016289D"/>
    <w:rsid w:val="001629AE"/>
    <w:rsid w:val="0016305A"/>
    <w:rsid w:val="00163452"/>
    <w:rsid w:val="001636CF"/>
    <w:rsid w:val="001641CB"/>
    <w:rsid w:val="0016439F"/>
    <w:rsid w:val="00164A79"/>
    <w:rsid w:val="0016515E"/>
    <w:rsid w:val="001659D2"/>
    <w:rsid w:val="00165C1C"/>
    <w:rsid w:val="00166F3E"/>
    <w:rsid w:val="001670A1"/>
    <w:rsid w:val="00167263"/>
    <w:rsid w:val="00167309"/>
    <w:rsid w:val="001704BA"/>
    <w:rsid w:val="00171239"/>
    <w:rsid w:val="00171DEA"/>
    <w:rsid w:val="00171EB6"/>
    <w:rsid w:val="00172DEB"/>
    <w:rsid w:val="0017357C"/>
    <w:rsid w:val="0017409C"/>
    <w:rsid w:val="0017576E"/>
    <w:rsid w:val="0017586F"/>
    <w:rsid w:val="0017680C"/>
    <w:rsid w:val="001769BC"/>
    <w:rsid w:val="00177EDE"/>
    <w:rsid w:val="00177F47"/>
    <w:rsid w:val="0018028B"/>
    <w:rsid w:val="001805C0"/>
    <w:rsid w:val="001812AA"/>
    <w:rsid w:val="001812EF"/>
    <w:rsid w:val="00182244"/>
    <w:rsid w:val="0018254D"/>
    <w:rsid w:val="00183700"/>
    <w:rsid w:val="00183826"/>
    <w:rsid w:val="00184726"/>
    <w:rsid w:val="00185006"/>
    <w:rsid w:val="00186D1C"/>
    <w:rsid w:val="0019042B"/>
    <w:rsid w:val="00190DA7"/>
    <w:rsid w:val="001916C2"/>
    <w:rsid w:val="00192853"/>
    <w:rsid w:val="001944A5"/>
    <w:rsid w:val="00194E41"/>
    <w:rsid w:val="00195872"/>
    <w:rsid w:val="00196BAF"/>
    <w:rsid w:val="00196D15"/>
    <w:rsid w:val="0019744C"/>
    <w:rsid w:val="001A0592"/>
    <w:rsid w:val="001A06CF"/>
    <w:rsid w:val="001A0F8C"/>
    <w:rsid w:val="001A1503"/>
    <w:rsid w:val="001A16CB"/>
    <w:rsid w:val="001A229C"/>
    <w:rsid w:val="001A2D1C"/>
    <w:rsid w:val="001A3443"/>
    <w:rsid w:val="001A4AE6"/>
    <w:rsid w:val="001A5B7C"/>
    <w:rsid w:val="001A712D"/>
    <w:rsid w:val="001A79DB"/>
    <w:rsid w:val="001B0137"/>
    <w:rsid w:val="001B0BCB"/>
    <w:rsid w:val="001B1B06"/>
    <w:rsid w:val="001B4EC4"/>
    <w:rsid w:val="001B4F57"/>
    <w:rsid w:val="001B6227"/>
    <w:rsid w:val="001B691C"/>
    <w:rsid w:val="001C10A9"/>
    <w:rsid w:val="001C17E9"/>
    <w:rsid w:val="001C1F2D"/>
    <w:rsid w:val="001C21F8"/>
    <w:rsid w:val="001C2C7B"/>
    <w:rsid w:val="001C2D2D"/>
    <w:rsid w:val="001C2D4B"/>
    <w:rsid w:val="001C3224"/>
    <w:rsid w:val="001C34D4"/>
    <w:rsid w:val="001C4EBA"/>
    <w:rsid w:val="001C6987"/>
    <w:rsid w:val="001C789B"/>
    <w:rsid w:val="001D0422"/>
    <w:rsid w:val="001D0B98"/>
    <w:rsid w:val="001D1081"/>
    <w:rsid w:val="001D1280"/>
    <w:rsid w:val="001D141D"/>
    <w:rsid w:val="001D1CF3"/>
    <w:rsid w:val="001D22B6"/>
    <w:rsid w:val="001D306A"/>
    <w:rsid w:val="001D3174"/>
    <w:rsid w:val="001D34A0"/>
    <w:rsid w:val="001D4C26"/>
    <w:rsid w:val="001D6325"/>
    <w:rsid w:val="001D6606"/>
    <w:rsid w:val="001D74F2"/>
    <w:rsid w:val="001D7ED8"/>
    <w:rsid w:val="001E03E1"/>
    <w:rsid w:val="001E0630"/>
    <w:rsid w:val="001E158D"/>
    <w:rsid w:val="001E1B36"/>
    <w:rsid w:val="001E2168"/>
    <w:rsid w:val="001E2E28"/>
    <w:rsid w:val="001E3A19"/>
    <w:rsid w:val="001E3FF8"/>
    <w:rsid w:val="001E6217"/>
    <w:rsid w:val="001E6446"/>
    <w:rsid w:val="001F1D9D"/>
    <w:rsid w:val="001F2B7E"/>
    <w:rsid w:val="001F323F"/>
    <w:rsid w:val="001F3716"/>
    <w:rsid w:val="001F3C7F"/>
    <w:rsid w:val="001F5C89"/>
    <w:rsid w:val="001F5FA3"/>
    <w:rsid w:val="001F6891"/>
    <w:rsid w:val="001F6A93"/>
    <w:rsid w:val="001F7474"/>
    <w:rsid w:val="001F7661"/>
    <w:rsid w:val="00200004"/>
    <w:rsid w:val="00200346"/>
    <w:rsid w:val="002006C5"/>
    <w:rsid w:val="00200F92"/>
    <w:rsid w:val="002022A5"/>
    <w:rsid w:val="00202B40"/>
    <w:rsid w:val="002032AF"/>
    <w:rsid w:val="00203833"/>
    <w:rsid w:val="00204A36"/>
    <w:rsid w:val="00205021"/>
    <w:rsid w:val="002055AE"/>
    <w:rsid w:val="00206CE0"/>
    <w:rsid w:val="0020733E"/>
    <w:rsid w:val="00207B08"/>
    <w:rsid w:val="00210D54"/>
    <w:rsid w:val="00212263"/>
    <w:rsid w:val="002122AD"/>
    <w:rsid w:val="002133C4"/>
    <w:rsid w:val="00214DB5"/>
    <w:rsid w:val="0021514E"/>
    <w:rsid w:val="00215EFA"/>
    <w:rsid w:val="0022109A"/>
    <w:rsid w:val="002212DD"/>
    <w:rsid w:val="0022292E"/>
    <w:rsid w:val="00224060"/>
    <w:rsid w:val="00226274"/>
    <w:rsid w:val="002262A7"/>
    <w:rsid w:val="0022639F"/>
    <w:rsid w:val="00226603"/>
    <w:rsid w:val="002270D6"/>
    <w:rsid w:val="0022730B"/>
    <w:rsid w:val="00230462"/>
    <w:rsid w:val="00230906"/>
    <w:rsid w:val="00230C11"/>
    <w:rsid w:val="0023239F"/>
    <w:rsid w:val="002339E1"/>
    <w:rsid w:val="00236012"/>
    <w:rsid w:val="002369FE"/>
    <w:rsid w:val="0023737B"/>
    <w:rsid w:val="00240E0F"/>
    <w:rsid w:val="00241999"/>
    <w:rsid w:val="00242883"/>
    <w:rsid w:val="00242AD5"/>
    <w:rsid w:val="00245A91"/>
    <w:rsid w:val="00245B05"/>
    <w:rsid w:val="00246C55"/>
    <w:rsid w:val="00246C73"/>
    <w:rsid w:val="002471A3"/>
    <w:rsid w:val="002478AE"/>
    <w:rsid w:val="00250AA2"/>
    <w:rsid w:val="00250C38"/>
    <w:rsid w:val="00250EC1"/>
    <w:rsid w:val="00252EE2"/>
    <w:rsid w:val="002534EF"/>
    <w:rsid w:val="0025350F"/>
    <w:rsid w:val="00254425"/>
    <w:rsid w:val="0025486C"/>
    <w:rsid w:val="0025511A"/>
    <w:rsid w:val="002559F5"/>
    <w:rsid w:val="002570CB"/>
    <w:rsid w:val="0025726E"/>
    <w:rsid w:val="0025748E"/>
    <w:rsid w:val="00261C06"/>
    <w:rsid w:val="002629DE"/>
    <w:rsid w:val="00262E5F"/>
    <w:rsid w:val="002630CF"/>
    <w:rsid w:val="00263214"/>
    <w:rsid w:val="002644DD"/>
    <w:rsid w:val="00265369"/>
    <w:rsid w:val="00265A28"/>
    <w:rsid w:val="00270C19"/>
    <w:rsid w:val="00271DDE"/>
    <w:rsid w:val="002720B7"/>
    <w:rsid w:val="00273551"/>
    <w:rsid w:val="002735FC"/>
    <w:rsid w:val="00273FDC"/>
    <w:rsid w:val="0027405D"/>
    <w:rsid w:val="0027437A"/>
    <w:rsid w:val="002747BD"/>
    <w:rsid w:val="002753B7"/>
    <w:rsid w:val="0027546F"/>
    <w:rsid w:val="00275939"/>
    <w:rsid w:val="00275AFE"/>
    <w:rsid w:val="00275E87"/>
    <w:rsid w:val="00275F8E"/>
    <w:rsid w:val="00275FC6"/>
    <w:rsid w:val="00276739"/>
    <w:rsid w:val="002768FB"/>
    <w:rsid w:val="00276A00"/>
    <w:rsid w:val="00277C4C"/>
    <w:rsid w:val="0028382D"/>
    <w:rsid w:val="00283C7D"/>
    <w:rsid w:val="002847EC"/>
    <w:rsid w:val="00284F2B"/>
    <w:rsid w:val="00286060"/>
    <w:rsid w:val="00286919"/>
    <w:rsid w:val="00286CA3"/>
    <w:rsid w:val="00290296"/>
    <w:rsid w:val="00292168"/>
    <w:rsid w:val="0029315C"/>
    <w:rsid w:val="00293422"/>
    <w:rsid w:val="002947FB"/>
    <w:rsid w:val="00294D71"/>
    <w:rsid w:val="00295A12"/>
    <w:rsid w:val="00295C39"/>
    <w:rsid w:val="00297730"/>
    <w:rsid w:val="00297B42"/>
    <w:rsid w:val="002A0248"/>
    <w:rsid w:val="002A21CE"/>
    <w:rsid w:val="002A2A36"/>
    <w:rsid w:val="002A2D8C"/>
    <w:rsid w:val="002A343D"/>
    <w:rsid w:val="002A35D1"/>
    <w:rsid w:val="002A4512"/>
    <w:rsid w:val="002A4582"/>
    <w:rsid w:val="002A4811"/>
    <w:rsid w:val="002A5A79"/>
    <w:rsid w:val="002A5E95"/>
    <w:rsid w:val="002A5F00"/>
    <w:rsid w:val="002A5F0D"/>
    <w:rsid w:val="002A79EE"/>
    <w:rsid w:val="002B0536"/>
    <w:rsid w:val="002B05C5"/>
    <w:rsid w:val="002B09D1"/>
    <w:rsid w:val="002B0B6B"/>
    <w:rsid w:val="002B0D0D"/>
    <w:rsid w:val="002B1405"/>
    <w:rsid w:val="002B1C87"/>
    <w:rsid w:val="002B2524"/>
    <w:rsid w:val="002B3146"/>
    <w:rsid w:val="002B3216"/>
    <w:rsid w:val="002B3A56"/>
    <w:rsid w:val="002B4485"/>
    <w:rsid w:val="002B4DB3"/>
    <w:rsid w:val="002B4ECE"/>
    <w:rsid w:val="002B50D8"/>
    <w:rsid w:val="002B5EC5"/>
    <w:rsid w:val="002B5F73"/>
    <w:rsid w:val="002B6585"/>
    <w:rsid w:val="002B732F"/>
    <w:rsid w:val="002B7AE3"/>
    <w:rsid w:val="002B7F15"/>
    <w:rsid w:val="002C0132"/>
    <w:rsid w:val="002C15FC"/>
    <w:rsid w:val="002C3036"/>
    <w:rsid w:val="002C3802"/>
    <w:rsid w:val="002C3A54"/>
    <w:rsid w:val="002C4460"/>
    <w:rsid w:val="002C44EE"/>
    <w:rsid w:val="002C5178"/>
    <w:rsid w:val="002C588E"/>
    <w:rsid w:val="002C596A"/>
    <w:rsid w:val="002C5B86"/>
    <w:rsid w:val="002C711B"/>
    <w:rsid w:val="002C7AB9"/>
    <w:rsid w:val="002C7BFC"/>
    <w:rsid w:val="002D02CC"/>
    <w:rsid w:val="002D0442"/>
    <w:rsid w:val="002D095C"/>
    <w:rsid w:val="002D0A00"/>
    <w:rsid w:val="002D0B72"/>
    <w:rsid w:val="002D1D5F"/>
    <w:rsid w:val="002D2289"/>
    <w:rsid w:val="002D3558"/>
    <w:rsid w:val="002D3F64"/>
    <w:rsid w:val="002D4965"/>
    <w:rsid w:val="002D576C"/>
    <w:rsid w:val="002D69A1"/>
    <w:rsid w:val="002D6A4B"/>
    <w:rsid w:val="002D767E"/>
    <w:rsid w:val="002E1B6E"/>
    <w:rsid w:val="002E1BC8"/>
    <w:rsid w:val="002E1EEF"/>
    <w:rsid w:val="002E21EE"/>
    <w:rsid w:val="002E3518"/>
    <w:rsid w:val="002E423A"/>
    <w:rsid w:val="002E4886"/>
    <w:rsid w:val="002E4898"/>
    <w:rsid w:val="002E4F84"/>
    <w:rsid w:val="002E5D72"/>
    <w:rsid w:val="002E6317"/>
    <w:rsid w:val="002E6861"/>
    <w:rsid w:val="002E7609"/>
    <w:rsid w:val="002F00AA"/>
    <w:rsid w:val="002F06A8"/>
    <w:rsid w:val="002F192F"/>
    <w:rsid w:val="002F2986"/>
    <w:rsid w:val="002F2FDB"/>
    <w:rsid w:val="002F462F"/>
    <w:rsid w:val="002F4D9C"/>
    <w:rsid w:val="002F6A37"/>
    <w:rsid w:val="002F7E72"/>
    <w:rsid w:val="00300102"/>
    <w:rsid w:val="003001E6"/>
    <w:rsid w:val="00301E28"/>
    <w:rsid w:val="00301EB7"/>
    <w:rsid w:val="0030384A"/>
    <w:rsid w:val="00303A8D"/>
    <w:rsid w:val="003042F4"/>
    <w:rsid w:val="003055C4"/>
    <w:rsid w:val="003076F9"/>
    <w:rsid w:val="003101A2"/>
    <w:rsid w:val="00311CA4"/>
    <w:rsid w:val="00312213"/>
    <w:rsid w:val="00312A22"/>
    <w:rsid w:val="00312B08"/>
    <w:rsid w:val="00316C06"/>
    <w:rsid w:val="00317596"/>
    <w:rsid w:val="003178D4"/>
    <w:rsid w:val="00317AAB"/>
    <w:rsid w:val="003215C8"/>
    <w:rsid w:val="003216FC"/>
    <w:rsid w:val="0032188F"/>
    <w:rsid w:val="00321A1D"/>
    <w:rsid w:val="00322252"/>
    <w:rsid w:val="003225AA"/>
    <w:rsid w:val="00322703"/>
    <w:rsid w:val="0032326D"/>
    <w:rsid w:val="00323935"/>
    <w:rsid w:val="00323A16"/>
    <w:rsid w:val="00323BEF"/>
    <w:rsid w:val="00324F58"/>
    <w:rsid w:val="00325ACE"/>
    <w:rsid w:val="00325B9A"/>
    <w:rsid w:val="00325E11"/>
    <w:rsid w:val="00326794"/>
    <w:rsid w:val="00330378"/>
    <w:rsid w:val="00330CF1"/>
    <w:rsid w:val="00330E9B"/>
    <w:rsid w:val="00331BAE"/>
    <w:rsid w:val="00332AD4"/>
    <w:rsid w:val="00333BDC"/>
    <w:rsid w:val="003342AE"/>
    <w:rsid w:val="00334C6B"/>
    <w:rsid w:val="00334E0C"/>
    <w:rsid w:val="00336026"/>
    <w:rsid w:val="003363AE"/>
    <w:rsid w:val="00336BB0"/>
    <w:rsid w:val="003371BA"/>
    <w:rsid w:val="003374FA"/>
    <w:rsid w:val="00337EE1"/>
    <w:rsid w:val="00340C60"/>
    <w:rsid w:val="00340CF7"/>
    <w:rsid w:val="0034111C"/>
    <w:rsid w:val="00341298"/>
    <w:rsid w:val="003415A5"/>
    <w:rsid w:val="00341E09"/>
    <w:rsid w:val="0034201B"/>
    <w:rsid w:val="00342B3E"/>
    <w:rsid w:val="00342DD1"/>
    <w:rsid w:val="00342F9D"/>
    <w:rsid w:val="003433F5"/>
    <w:rsid w:val="00344349"/>
    <w:rsid w:val="003448C3"/>
    <w:rsid w:val="003458E5"/>
    <w:rsid w:val="00345AD6"/>
    <w:rsid w:val="00345E99"/>
    <w:rsid w:val="003463A6"/>
    <w:rsid w:val="00346892"/>
    <w:rsid w:val="00346BFD"/>
    <w:rsid w:val="003470DE"/>
    <w:rsid w:val="00351317"/>
    <w:rsid w:val="00351C25"/>
    <w:rsid w:val="00351C55"/>
    <w:rsid w:val="003526EA"/>
    <w:rsid w:val="00352B82"/>
    <w:rsid w:val="00352D21"/>
    <w:rsid w:val="0035319F"/>
    <w:rsid w:val="00353AE8"/>
    <w:rsid w:val="00353BAF"/>
    <w:rsid w:val="00353D2A"/>
    <w:rsid w:val="00355ED6"/>
    <w:rsid w:val="0035603F"/>
    <w:rsid w:val="00357810"/>
    <w:rsid w:val="00357E50"/>
    <w:rsid w:val="0036006D"/>
    <w:rsid w:val="00360219"/>
    <w:rsid w:val="00360714"/>
    <w:rsid w:val="00360972"/>
    <w:rsid w:val="00361804"/>
    <w:rsid w:val="003620F8"/>
    <w:rsid w:val="0036430E"/>
    <w:rsid w:val="003646F3"/>
    <w:rsid w:val="0036570C"/>
    <w:rsid w:val="00365A80"/>
    <w:rsid w:val="00365F89"/>
    <w:rsid w:val="00366696"/>
    <w:rsid w:val="00366CE5"/>
    <w:rsid w:val="00367988"/>
    <w:rsid w:val="0037094A"/>
    <w:rsid w:val="00370BF1"/>
    <w:rsid w:val="0037149D"/>
    <w:rsid w:val="00371F21"/>
    <w:rsid w:val="00372392"/>
    <w:rsid w:val="00372606"/>
    <w:rsid w:val="00372F00"/>
    <w:rsid w:val="00373C1F"/>
    <w:rsid w:val="0037481C"/>
    <w:rsid w:val="00374CA5"/>
    <w:rsid w:val="00376371"/>
    <w:rsid w:val="00377A9D"/>
    <w:rsid w:val="00381F0F"/>
    <w:rsid w:val="00382174"/>
    <w:rsid w:val="003822CC"/>
    <w:rsid w:val="00382D0A"/>
    <w:rsid w:val="00382FA0"/>
    <w:rsid w:val="0038354A"/>
    <w:rsid w:val="00383DE3"/>
    <w:rsid w:val="00384681"/>
    <w:rsid w:val="00384BB6"/>
    <w:rsid w:val="00385BCD"/>
    <w:rsid w:val="003866D3"/>
    <w:rsid w:val="003867E4"/>
    <w:rsid w:val="00386DC6"/>
    <w:rsid w:val="0039011D"/>
    <w:rsid w:val="00392158"/>
    <w:rsid w:val="00392900"/>
    <w:rsid w:val="003929E0"/>
    <w:rsid w:val="00392DDE"/>
    <w:rsid w:val="00392FE0"/>
    <w:rsid w:val="0039378D"/>
    <w:rsid w:val="00393BF0"/>
    <w:rsid w:val="00393F27"/>
    <w:rsid w:val="003960F1"/>
    <w:rsid w:val="00396FDC"/>
    <w:rsid w:val="0039748E"/>
    <w:rsid w:val="003975EB"/>
    <w:rsid w:val="00397885"/>
    <w:rsid w:val="003A252B"/>
    <w:rsid w:val="003A2E23"/>
    <w:rsid w:val="003A30BF"/>
    <w:rsid w:val="003A3BD2"/>
    <w:rsid w:val="003A3D39"/>
    <w:rsid w:val="003A4368"/>
    <w:rsid w:val="003A46CA"/>
    <w:rsid w:val="003A4808"/>
    <w:rsid w:val="003A515A"/>
    <w:rsid w:val="003A5696"/>
    <w:rsid w:val="003A56ED"/>
    <w:rsid w:val="003A590A"/>
    <w:rsid w:val="003A7F39"/>
    <w:rsid w:val="003B014A"/>
    <w:rsid w:val="003B0C43"/>
    <w:rsid w:val="003B16EB"/>
    <w:rsid w:val="003B22FF"/>
    <w:rsid w:val="003B2A15"/>
    <w:rsid w:val="003B3025"/>
    <w:rsid w:val="003B3FB5"/>
    <w:rsid w:val="003B404D"/>
    <w:rsid w:val="003B42B0"/>
    <w:rsid w:val="003B4354"/>
    <w:rsid w:val="003B49DA"/>
    <w:rsid w:val="003B5FD6"/>
    <w:rsid w:val="003B6B10"/>
    <w:rsid w:val="003B7803"/>
    <w:rsid w:val="003B7877"/>
    <w:rsid w:val="003B7C4E"/>
    <w:rsid w:val="003B7C88"/>
    <w:rsid w:val="003C052C"/>
    <w:rsid w:val="003C07C1"/>
    <w:rsid w:val="003C0A39"/>
    <w:rsid w:val="003C161F"/>
    <w:rsid w:val="003C1A31"/>
    <w:rsid w:val="003C1E7F"/>
    <w:rsid w:val="003C1FD2"/>
    <w:rsid w:val="003C301B"/>
    <w:rsid w:val="003C368C"/>
    <w:rsid w:val="003C4FEA"/>
    <w:rsid w:val="003C62EA"/>
    <w:rsid w:val="003D00E9"/>
    <w:rsid w:val="003D00FD"/>
    <w:rsid w:val="003D0378"/>
    <w:rsid w:val="003D0721"/>
    <w:rsid w:val="003D0945"/>
    <w:rsid w:val="003D09AC"/>
    <w:rsid w:val="003D0A3A"/>
    <w:rsid w:val="003D11BD"/>
    <w:rsid w:val="003D1540"/>
    <w:rsid w:val="003D181D"/>
    <w:rsid w:val="003D2E32"/>
    <w:rsid w:val="003D34DA"/>
    <w:rsid w:val="003D3898"/>
    <w:rsid w:val="003D3CC0"/>
    <w:rsid w:val="003D3EBE"/>
    <w:rsid w:val="003D430F"/>
    <w:rsid w:val="003D5FF9"/>
    <w:rsid w:val="003D60E3"/>
    <w:rsid w:val="003D6DF6"/>
    <w:rsid w:val="003D74F0"/>
    <w:rsid w:val="003E0293"/>
    <w:rsid w:val="003E0AE9"/>
    <w:rsid w:val="003E1664"/>
    <w:rsid w:val="003E24C0"/>
    <w:rsid w:val="003E2C2E"/>
    <w:rsid w:val="003E3626"/>
    <w:rsid w:val="003E4ACA"/>
    <w:rsid w:val="003E53A7"/>
    <w:rsid w:val="003E6D75"/>
    <w:rsid w:val="003E7233"/>
    <w:rsid w:val="003E7885"/>
    <w:rsid w:val="003E7FCD"/>
    <w:rsid w:val="003F022C"/>
    <w:rsid w:val="003F0766"/>
    <w:rsid w:val="003F0D4F"/>
    <w:rsid w:val="003F0D6C"/>
    <w:rsid w:val="003F1272"/>
    <w:rsid w:val="003F1317"/>
    <w:rsid w:val="003F1524"/>
    <w:rsid w:val="003F17DC"/>
    <w:rsid w:val="003F1D23"/>
    <w:rsid w:val="003F24ED"/>
    <w:rsid w:val="003F65D5"/>
    <w:rsid w:val="003F74DB"/>
    <w:rsid w:val="003F7B2B"/>
    <w:rsid w:val="00400450"/>
    <w:rsid w:val="00400C4A"/>
    <w:rsid w:val="00400F11"/>
    <w:rsid w:val="0040133B"/>
    <w:rsid w:val="0040176F"/>
    <w:rsid w:val="00402883"/>
    <w:rsid w:val="00405281"/>
    <w:rsid w:val="00405BDD"/>
    <w:rsid w:val="00406808"/>
    <w:rsid w:val="004069BC"/>
    <w:rsid w:val="004111AC"/>
    <w:rsid w:val="00411E13"/>
    <w:rsid w:val="00411E9A"/>
    <w:rsid w:val="0041215B"/>
    <w:rsid w:val="004121DE"/>
    <w:rsid w:val="00413235"/>
    <w:rsid w:val="00413982"/>
    <w:rsid w:val="00413E3E"/>
    <w:rsid w:val="00414072"/>
    <w:rsid w:val="00414801"/>
    <w:rsid w:val="00414A60"/>
    <w:rsid w:val="004150C1"/>
    <w:rsid w:val="00415944"/>
    <w:rsid w:val="004162E0"/>
    <w:rsid w:val="00417586"/>
    <w:rsid w:val="00417C77"/>
    <w:rsid w:val="00417CA2"/>
    <w:rsid w:val="00420005"/>
    <w:rsid w:val="0042346E"/>
    <w:rsid w:val="00423B91"/>
    <w:rsid w:val="004249BA"/>
    <w:rsid w:val="00424A7F"/>
    <w:rsid w:val="0042520A"/>
    <w:rsid w:val="0042570A"/>
    <w:rsid w:val="00426067"/>
    <w:rsid w:val="00426689"/>
    <w:rsid w:val="00426E98"/>
    <w:rsid w:val="00427D90"/>
    <w:rsid w:val="00427DE4"/>
    <w:rsid w:val="004302D8"/>
    <w:rsid w:val="004309ED"/>
    <w:rsid w:val="00430B73"/>
    <w:rsid w:val="00432A2C"/>
    <w:rsid w:val="00432D96"/>
    <w:rsid w:val="00433950"/>
    <w:rsid w:val="00433EA4"/>
    <w:rsid w:val="00434061"/>
    <w:rsid w:val="00434249"/>
    <w:rsid w:val="00434481"/>
    <w:rsid w:val="0043520A"/>
    <w:rsid w:val="004358EE"/>
    <w:rsid w:val="004368D1"/>
    <w:rsid w:val="00436E37"/>
    <w:rsid w:val="004373D5"/>
    <w:rsid w:val="00440046"/>
    <w:rsid w:val="00440B2D"/>
    <w:rsid w:val="00440C7A"/>
    <w:rsid w:val="004413EF"/>
    <w:rsid w:val="004414DA"/>
    <w:rsid w:val="00441554"/>
    <w:rsid w:val="00441858"/>
    <w:rsid w:val="00442234"/>
    <w:rsid w:val="0044325F"/>
    <w:rsid w:val="00446398"/>
    <w:rsid w:val="004500C1"/>
    <w:rsid w:val="00450155"/>
    <w:rsid w:val="004510B9"/>
    <w:rsid w:val="0045113B"/>
    <w:rsid w:val="004511BA"/>
    <w:rsid w:val="0045240A"/>
    <w:rsid w:val="0045300C"/>
    <w:rsid w:val="00453341"/>
    <w:rsid w:val="0045409D"/>
    <w:rsid w:val="00454D74"/>
    <w:rsid w:val="00455C47"/>
    <w:rsid w:val="004576B8"/>
    <w:rsid w:val="00457B52"/>
    <w:rsid w:val="00462E5A"/>
    <w:rsid w:val="0046465E"/>
    <w:rsid w:val="004647A2"/>
    <w:rsid w:val="00464C8E"/>
    <w:rsid w:val="00465092"/>
    <w:rsid w:val="004655F0"/>
    <w:rsid w:val="00466430"/>
    <w:rsid w:val="00466AF6"/>
    <w:rsid w:val="00466D5A"/>
    <w:rsid w:val="004676AE"/>
    <w:rsid w:val="00467A21"/>
    <w:rsid w:val="00471BFA"/>
    <w:rsid w:val="00472439"/>
    <w:rsid w:val="00472575"/>
    <w:rsid w:val="004731D8"/>
    <w:rsid w:val="004734D0"/>
    <w:rsid w:val="00473EA2"/>
    <w:rsid w:val="00474D01"/>
    <w:rsid w:val="00475532"/>
    <w:rsid w:val="00476379"/>
    <w:rsid w:val="00476482"/>
    <w:rsid w:val="00476B1E"/>
    <w:rsid w:val="00476D8E"/>
    <w:rsid w:val="00477AFB"/>
    <w:rsid w:val="0048067A"/>
    <w:rsid w:val="00480BF1"/>
    <w:rsid w:val="0048196D"/>
    <w:rsid w:val="00482440"/>
    <w:rsid w:val="00482DAD"/>
    <w:rsid w:val="00482E3F"/>
    <w:rsid w:val="00483238"/>
    <w:rsid w:val="00483518"/>
    <w:rsid w:val="00485898"/>
    <w:rsid w:val="00486086"/>
    <w:rsid w:val="00486349"/>
    <w:rsid w:val="0048686A"/>
    <w:rsid w:val="00487762"/>
    <w:rsid w:val="00487C62"/>
    <w:rsid w:val="00490747"/>
    <w:rsid w:val="00491018"/>
    <w:rsid w:val="00491D7C"/>
    <w:rsid w:val="004924EF"/>
    <w:rsid w:val="004935C5"/>
    <w:rsid w:val="004937B6"/>
    <w:rsid w:val="004940D6"/>
    <w:rsid w:val="004945AD"/>
    <w:rsid w:val="00494D11"/>
    <w:rsid w:val="004956EB"/>
    <w:rsid w:val="004956FA"/>
    <w:rsid w:val="0049638F"/>
    <w:rsid w:val="004964EF"/>
    <w:rsid w:val="004965B9"/>
    <w:rsid w:val="00496831"/>
    <w:rsid w:val="00496B24"/>
    <w:rsid w:val="0049710C"/>
    <w:rsid w:val="00497858"/>
    <w:rsid w:val="004A113E"/>
    <w:rsid w:val="004A183B"/>
    <w:rsid w:val="004A34B1"/>
    <w:rsid w:val="004A3970"/>
    <w:rsid w:val="004A39B5"/>
    <w:rsid w:val="004A41EA"/>
    <w:rsid w:val="004A4E7C"/>
    <w:rsid w:val="004A5B1D"/>
    <w:rsid w:val="004A5DA1"/>
    <w:rsid w:val="004A6687"/>
    <w:rsid w:val="004B0079"/>
    <w:rsid w:val="004B14B6"/>
    <w:rsid w:val="004B1897"/>
    <w:rsid w:val="004B25FC"/>
    <w:rsid w:val="004B280D"/>
    <w:rsid w:val="004B2911"/>
    <w:rsid w:val="004B3BB1"/>
    <w:rsid w:val="004B4EDB"/>
    <w:rsid w:val="004B5A24"/>
    <w:rsid w:val="004B5AB6"/>
    <w:rsid w:val="004B5BD6"/>
    <w:rsid w:val="004B5E2B"/>
    <w:rsid w:val="004B62D2"/>
    <w:rsid w:val="004B6AA1"/>
    <w:rsid w:val="004B75CF"/>
    <w:rsid w:val="004B7748"/>
    <w:rsid w:val="004B7FF0"/>
    <w:rsid w:val="004C1239"/>
    <w:rsid w:val="004C140E"/>
    <w:rsid w:val="004C1BFD"/>
    <w:rsid w:val="004C21BB"/>
    <w:rsid w:val="004C359F"/>
    <w:rsid w:val="004C3A0A"/>
    <w:rsid w:val="004C4EDC"/>
    <w:rsid w:val="004C55F6"/>
    <w:rsid w:val="004C606A"/>
    <w:rsid w:val="004C7095"/>
    <w:rsid w:val="004C7A21"/>
    <w:rsid w:val="004D0F8A"/>
    <w:rsid w:val="004D111C"/>
    <w:rsid w:val="004D1F99"/>
    <w:rsid w:val="004D2306"/>
    <w:rsid w:val="004D3672"/>
    <w:rsid w:val="004D4312"/>
    <w:rsid w:val="004D45F5"/>
    <w:rsid w:val="004D47E7"/>
    <w:rsid w:val="004D4A62"/>
    <w:rsid w:val="004D53C7"/>
    <w:rsid w:val="004D588B"/>
    <w:rsid w:val="004D59A3"/>
    <w:rsid w:val="004D59C4"/>
    <w:rsid w:val="004D6F39"/>
    <w:rsid w:val="004D7A6F"/>
    <w:rsid w:val="004E021F"/>
    <w:rsid w:val="004E1054"/>
    <w:rsid w:val="004E22D8"/>
    <w:rsid w:val="004E27CA"/>
    <w:rsid w:val="004E5745"/>
    <w:rsid w:val="004E597E"/>
    <w:rsid w:val="004E60DE"/>
    <w:rsid w:val="004E717D"/>
    <w:rsid w:val="004E7C35"/>
    <w:rsid w:val="004F0350"/>
    <w:rsid w:val="004F0419"/>
    <w:rsid w:val="004F0DB4"/>
    <w:rsid w:val="004F10A7"/>
    <w:rsid w:val="004F19B4"/>
    <w:rsid w:val="004F2683"/>
    <w:rsid w:val="004F2F1C"/>
    <w:rsid w:val="004F3BFD"/>
    <w:rsid w:val="004F6546"/>
    <w:rsid w:val="004F68BB"/>
    <w:rsid w:val="004F6FBD"/>
    <w:rsid w:val="004F7309"/>
    <w:rsid w:val="004F730B"/>
    <w:rsid w:val="004F7A38"/>
    <w:rsid w:val="0050032A"/>
    <w:rsid w:val="00500E9A"/>
    <w:rsid w:val="00500F6E"/>
    <w:rsid w:val="00501F44"/>
    <w:rsid w:val="00503CB7"/>
    <w:rsid w:val="005042DB"/>
    <w:rsid w:val="00504583"/>
    <w:rsid w:val="00505EFF"/>
    <w:rsid w:val="00506AF2"/>
    <w:rsid w:val="0050752D"/>
    <w:rsid w:val="00507BC3"/>
    <w:rsid w:val="00510A33"/>
    <w:rsid w:val="0051174A"/>
    <w:rsid w:val="0051279B"/>
    <w:rsid w:val="00512D99"/>
    <w:rsid w:val="005137FD"/>
    <w:rsid w:val="0051390F"/>
    <w:rsid w:val="00513985"/>
    <w:rsid w:val="00513B79"/>
    <w:rsid w:val="005141A7"/>
    <w:rsid w:val="0051423C"/>
    <w:rsid w:val="00515349"/>
    <w:rsid w:val="00515C18"/>
    <w:rsid w:val="00516DB8"/>
    <w:rsid w:val="00517FBC"/>
    <w:rsid w:val="00517FBD"/>
    <w:rsid w:val="00520874"/>
    <w:rsid w:val="00521017"/>
    <w:rsid w:val="00521C7A"/>
    <w:rsid w:val="00522183"/>
    <w:rsid w:val="00522D32"/>
    <w:rsid w:val="00523D05"/>
    <w:rsid w:val="005255A5"/>
    <w:rsid w:val="00526721"/>
    <w:rsid w:val="00526A14"/>
    <w:rsid w:val="00527556"/>
    <w:rsid w:val="00530186"/>
    <w:rsid w:val="005303E8"/>
    <w:rsid w:val="005308EF"/>
    <w:rsid w:val="00530EE8"/>
    <w:rsid w:val="0053214C"/>
    <w:rsid w:val="005321E2"/>
    <w:rsid w:val="005321E3"/>
    <w:rsid w:val="0053241C"/>
    <w:rsid w:val="00532484"/>
    <w:rsid w:val="005326F2"/>
    <w:rsid w:val="00532EC8"/>
    <w:rsid w:val="00533808"/>
    <w:rsid w:val="00534426"/>
    <w:rsid w:val="00535778"/>
    <w:rsid w:val="00535CCE"/>
    <w:rsid w:val="00536041"/>
    <w:rsid w:val="005362A0"/>
    <w:rsid w:val="005367C5"/>
    <w:rsid w:val="00536AE8"/>
    <w:rsid w:val="005375E7"/>
    <w:rsid w:val="00540C1C"/>
    <w:rsid w:val="00541E49"/>
    <w:rsid w:val="00541F56"/>
    <w:rsid w:val="00541FC0"/>
    <w:rsid w:val="00542D34"/>
    <w:rsid w:val="0054341B"/>
    <w:rsid w:val="00544767"/>
    <w:rsid w:val="00544C93"/>
    <w:rsid w:val="00544DC0"/>
    <w:rsid w:val="0054521C"/>
    <w:rsid w:val="00545CB2"/>
    <w:rsid w:val="00545E51"/>
    <w:rsid w:val="00545FB1"/>
    <w:rsid w:val="005460E7"/>
    <w:rsid w:val="00546450"/>
    <w:rsid w:val="00546560"/>
    <w:rsid w:val="00546AAC"/>
    <w:rsid w:val="00550F66"/>
    <w:rsid w:val="0055147A"/>
    <w:rsid w:val="00551A51"/>
    <w:rsid w:val="005526E6"/>
    <w:rsid w:val="0055347C"/>
    <w:rsid w:val="005537F3"/>
    <w:rsid w:val="00553975"/>
    <w:rsid w:val="005555A6"/>
    <w:rsid w:val="00555836"/>
    <w:rsid w:val="00555B85"/>
    <w:rsid w:val="0055603E"/>
    <w:rsid w:val="00556CB9"/>
    <w:rsid w:val="00556F33"/>
    <w:rsid w:val="0056212B"/>
    <w:rsid w:val="0056263D"/>
    <w:rsid w:val="00562B6D"/>
    <w:rsid w:val="00563EE2"/>
    <w:rsid w:val="0056473F"/>
    <w:rsid w:val="0056532B"/>
    <w:rsid w:val="00565AC5"/>
    <w:rsid w:val="00566AA2"/>
    <w:rsid w:val="00566C0D"/>
    <w:rsid w:val="00567817"/>
    <w:rsid w:val="00567B6A"/>
    <w:rsid w:val="00570B95"/>
    <w:rsid w:val="005711A4"/>
    <w:rsid w:val="00571793"/>
    <w:rsid w:val="00571CD5"/>
    <w:rsid w:val="00571E16"/>
    <w:rsid w:val="00572BFD"/>
    <w:rsid w:val="00572EE8"/>
    <w:rsid w:val="00573E99"/>
    <w:rsid w:val="005744A3"/>
    <w:rsid w:val="00574B1C"/>
    <w:rsid w:val="00575C08"/>
    <w:rsid w:val="00576EDC"/>
    <w:rsid w:val="00580400"/>
    <w:rsid w:val="00580C0C"/>
    <w:rsid w:val="005811A2"/>
    <w:rsid w:val="00582FA8"/>
    <w:rsid w:val="005831CB"/>
    <w:rsid w:val="00583EEA"/>
    <w:rsid w:val="00584AEE"/>
    <w:rsid w:val="005850E7"/>
    <w:rsid w:val="005852BE"/>
    <w:rsid w:val="005854A9"/>
    <w:rsid w:val="005857B0"/>
    <w:rsid w:val="00587524"/>
    <w:rsid w:val="0059251F"/>
    <w:rsid w:val="005930CF"/>
    <w:rsid w:val="00593C59"/>
    <w:rsid w:val="00594055"/>
    <w:rsid w:val="00594109"/>
    <w:rsid w:val="005942C7"/>
    <w:rsid w:val="00594BC1"/>
    <w:rsid w:val="00594E09"/>
    <w:rsid w:val="005969EC"/>
    <w:rsid w:val="00596B31"/>
    <w:rsid w:val="00596CC6"/>
    <w:rsid w:val="005A0AB7"/>
    <w:rsid w:val="005A156D"/>
    <w:rsid w:val="005A221E"/>
    <w:rsid w:val="005A27D8"/>
    <w:rsid w:val="005A2B0C"/>
    <w:rsid w:val="005A2FE7"/>
    <w:rsid w:val="005A3713"/>
    <w:rsid w:val="005A432B"/>
    <w:rsid w:val="005A44A0"/>
    <w:rsid w:val="005A758D"/>
    <w:rsid w:val="005B08B4"/>
    <w:rsid w:val="005B1341"/>
    <w:rsid w:val="005B16C1"/>
    <w:rsid w:val="005B244C"/>
    <w:rsid w:val="005B25C9"/>
    <w:rsid w:val="005B2E7E"/>
    <w:rsid w:val="005B391B"/>
    <w:rsid w:val="005B407C"/>
    <w:rsid w:val="005B4496"/>
    <w:rsid w:val="005B4D41"/>
    <w:rsid w:val="005B5208"/>
    <w:rsid w:val="005B61A3"/>
    <w:rsid w:val="005B62AD"/>
    <w:rsid w:val="005B74DB"/>
    <w:rsid w:val="005B7C2E"/>
    <w:rsid w:val="005C025A"/>
    <w:rsid w:val="005C08F7"/>
    <w:rsid w:val="005C0A9A"/>
    <w:rsid w:val="005C0BD3"/>
    <w:rsid w:val="005C0D39"/>
    <w:rsid w:val="005C1518"/>
    <w:rsid w:val="005C23CC"/>
    <w:rsid w:val="005C2453"/>
    <w:rsid w:val="005C46DB"/>
    <w:rsid w:val="005C4EA5"/>
    <w:rsid w:val="005C5B3F"/>
    <w:rsid w:val="005C6BA9"/>
    <w:rsid w:val="005C7755"/>
    <w:rsid w:val="005C78B7"/>
    <w:rsid w:val="005D03A3"/>
    <w:rsid w:val="005D04AD"/>
    <w:rsid w:val="005D05D9"/>
    <w:rsid w:val="005D0D70"/>
    <w:rsid w:val="005D2297"/>
    <w:rsid w:val="005D2E45"/>
    <w:rsid w:val="005D3703"/>
    <w:rsid w:val="005D4221"/>
    <w:rsid w:val="005D4592"/>
    <w:rsid w:val="005D5AD8"/>
    <w:rsid w:val="005D6479"/>
    <w:rsid w:val="005D7153"/>
    <w:rsid w:val="005E0396"/>
    <w:rsid w:val="005E0963"/>
    <w:rsid w:val="005E0C94"/>
    <w:rsid w:val="005E1B2B"/>
    <w:rsid w:val="005E1FD1"/>
    <w:rsid w:val="005E2655"/>
    <w:rsid w:val="005E267F"/>
    <w:rsid w:val="005E29EC"/>
    <w:rsid w:val="005E2AD8"/>
    <w:rsid w:val="005E2B77"/>
    <w:rsid w:val="005E2F73"/>
    <w:rsid w:val="005E30C7"/>
    <w:rsid w:val="005E3519"/>
    <w:rsid w:val="005E3689"/>
    <w:rsid w:val="005E3C67"/>
    <w:rsid w:val="005E3D77"/>
    <w:rsid w:val="005E5032"/>
    <w:rsid w:val="005E52B4"/>
    <w:rsid w:val="005E5537"/>
    <w:rsid w:val="005E5732"/>
    <w:rsid w:val="005E6742"/>
    <w:rsid w:val="005E6E12"/>
    <w:rsid w:val="005E7A71"/>
    <w:rsid w:val="005F0D3C"/>
    <w:rsid w:val="005F1058"/>
    <w:rsid w:val="005F1403"/>
    <w:rsid w:val="005F1921"/>
    <w:rsid w:val="005F23D0"/>
    <w:rsid w:val="005F270B"/>
    <w:rsid w:val="005F349B"/>
    <w:rsid w:val="005F3615"/>
    <w:rsid w:val="005F36D0"/>
    <w:rsid w:val="005F3958"/>
    <w:rsid w:val="005F3F44"/>
    <w:rsid w:val="005F4E7C"/>
    <w:rsid w:val="005F54DD"/>
    <w:rsid w:val="005F5B7E"/>
    <w:rsid w:val="005F638F"/>
    <w:rsid w:val="005F66F5"/>
    <w:rsid w:val="005F6FBF"/>
    <w:rsid w:val="005F7486"/>
    <w:rsid w:val="005F7F1E"/>
    <w:rsid w:val="00600D95"/>
    <w:rsid w:val="006017E4"/>
    <w:rsid w:val="00601BA2"/>
    <w:rsid w:val="0060242A"/>
    <w:rsid w:val="0060256B"/>
    <w:rsid w:val="00602831"/>
    <w:rsid w:val="006029FC"/>
    <w:rsid w:val="00603193"/>
    <w:rsid w:val="00603293"/>
    <w:rsid w:val="00603438"/>
    <w:rsid w:val="00603DC4"/>
    <w:rsid w:val="00604459"/>
    <w:rsid w:val="00605163"/>
    <w:rsid w:val="006054B6"/>
    <w:rsid w:val="0060551F"/>
    <w:rsid w:val="00605F77"/>
    <w:rsid w:val="00605FFD"/>
    <w:rsid w:val="00606095"/>
    <w:rsid w:val="00607AD7"/>
    <w:rsid w:val="00607F38"/>
    <w:rsid w:val="00610492"/>
    <w:rsid w:val="00611046"/>
    <w:rsid w:val="006118EB"/>
    <w:rsid w:val="00615C00"/>
    <w:rsid w:val="0061726D"/>
    <w:rsid w:val="00617B90"/>
    <w:rsid w:val="00617C3B"/>
    <w:rsid w:val="006207F4"/>
    <w:rsid w:val="0062086E"/>
    <w:rsid w:val="00620A17"/>
    <w:rsid w:val="0062111B"/>
    <w:rsid w:val="00622BF1"/>
    <w:rsid w:val="0062365A"/>
    <w:rsid w:val="0062425D"/>
    <w:rsid w:val="00624DCC"/>
    <w:rsid w:val="0062539C"/>
    <w:rsid w:val="00625658"/>
    <w:rsid w:val="00625EF2"/>
    <w:rsid w:val="0062613A"/>
    <w:rsid w:val="006264ED"/>
    <w:rsid w:val="00626A0D"/>
    <w:rsid w:val="00626E8D"/>
    <w:rsid w:val="00627956"/>
    <w:rsid w:val="00630220"/>
    <w:rsid w:val="00630645"/>
    <w:rsid w:val="0063082B"/>
    <w:rsid w:val="00630AE7"/>
    <w:rsid w:val="0063117E"/>
    <w:rsid w:val="006317AB"/>
    <w:rsid w:val="00631DC4"/>
    <w:rsid w:val="00632938"/>
    <w:rsid w:val="00632A55"/>
    <w:rsid w:val="00632A9C"/>
    <w:rsid w:val="00633046"/>
    <w:rsid w:val="00634857"/>
    <w:rsid w:val="00635159"/>
    <w:rsid w:val="00635F53"/>
    <w:rsid w:val="006365AF"/>
    <w:rsid w:val="00636F97"/>
    <w:rsid w:val="00637357"/>
    <w:rsid w:val="006377CC"/>
    <w:rsid w:val="00637D3D"/>
    <w:rsid w:val="006403BA"/>
    <w:rsid w:val="006405E4"/>
    <w:rsid w:val="00640FC7"/>
    <w:rsid w:val="00641525"/>
    <w:rsid w:val="006418B6"/>
    <w:rsid w:val="00641EC6"/>
    <w:rsid w:val="00642D80"/>
    <w:rsid w:val="00643017"/>
    <w:rsid w:val="00643737"/>
    <w:rsid w:val="006453DF"/>
    <w:rsid w:val="00645A70"/>
    <w:rsid w:val="00645B5A"/>
    <w:rsid w:val="0064684B"/>
    <w:rsid w:val="006478F5"/>
    <w:rsid w:val="00647E7A"/>
    <w:rsid w:val="00650B6A"/>
    <w:rsid w:val="00651308"/>
    <w:rsid w:val="00652876"/>
    <w:rsid w:val="00653109"/>
    <w:rsid w:val="006532D1"/>
    <w:rsid w:val="00653AFC"/>
    <w:rsid w:val="00653D8A"/>
    <w:rsid w:val="0065507A"/>
    <w:rsid w:val="00655838"/>
    <w:rsid w:val="00655C72"/>
    <w:rsid w:val="00656710"/>
    <w:rsid w:val="0065692B"/>
    <w:rsid w:val="0065711E"/>
    <w:rsid w:val="006577FE"/>
    <w:rsid w:val="00657D07"/>
    <w:rsid w:val="00660824"/>
    <w:rsid w:val="006611C2"/>
    <w:rsid w:val="00661300"/>
    <w:rsid w:val="0066160E"/>
    <w:rsid w:val="00662438"/>
    <w:rsid w:val="00662E9E"/>
    <w:rsid w:val="00663CE0"/>
    <w:rsid w:val="00663D4C"/>
    <w:rsid w:val="00663F54"/>
    <w:rsid w:val="00664462"/>
    <w:rsid w:val="00664A4B"/>
    <w:rsid w:val="0066651D"/>
    <w:rsid w:val="0066723E"/>
    <w:rsid w:val="006710E6"/>
    <w:rsid w:val="0067142B"/>
    <w:rsid w:val="00671509"/>
    <w:rsid w:val="00671DE7"/>
    <w:rsid w:val="006729F9"/>
    <w:rsid w:val="006739C2"/>
    <w:rsid w:val="00673B81"/>
    <w:rsid w:val="006745A8"/>
    <w:rsid w:val="006745B0"/>
    <w:rsid w:val="00674E2F"/>
    <w:rsid w:val="00675442"/>
    <w:rsid w:val="00675B10"/>
    <w:rsid w:val="0067649D"/>
    <w:rsid w:val="00677E8C"/>
    <w:rsid w:val="006818AF"/>
    <w:rsid w:val="00682410"/>
    <w:rsid w:val="00682598"/>
    <w:rsid w:val="006828D3"/>
    <w:rsid w:val="00683783"/>
    <w:rsid w:val="00683BC9"/>
    <w:rsid w:val="00684925"/>
    <w:rsid w:val="00685968"/>
    <w:rsid w:val="00685F41"/>
    <w:rsid w:val="00690787"/>
    <w:rsid w:val="00690D5E"/>
    <w:rsid w:val="00690DFE"/>
    <w:rsid w:val="006914C7"/>
    <w:rsid w:val="00691A66"/>
    <w:rsid w:val="00691FDD"/>
    <w:rsid w:val="0069250F"/>
    <w:rsid w:val="0069296C"/>
    <w:rsid w:val="00693BBE"/>
    <w:rsid w:val="00693EAA"/>
    <w:rsid w:val="0069402F"/>
    <w:rsid w:val="00694AA2"/>
    <w:rsid w:val="00695531"/>
    <w:rsid w:val="00696A5F"/>
    <w:rsid w:val="00696E1B"/>
    <w:rsid w:val="00696F91"/>
    <w:rsid w:val="006971EA"/>
    <w:rsid w:val="0069752B"/>
    <w:rsid w:val="006A078C"/>
    <w:rsid w:val="006A089E"/>
    <w:rsid w:val="006A094C"/>
    <w:rsid w:val="006A0BAF"/>
    <w:rsid w:val="006A0E74"/>
    <w:rsid w:val="006A12A1"/>
    <w:rsid w:val="006A1C4D"/>
    <w:rsid w:val="006A2331"/>
    <w:rsid w:val="006A3856"/>
    <w:rsid w:val="006A4D1F"/>
    <w:rsid w:val="006A6254"/>
    <w:rsid w:val="006A6358"/>
    <w:rsid w:val="006A67D5"/>
    <w:rsid w:val="006A7037"/>
    <w:rsid w:val="006A73D8"/>
    <w:rsid w:val="006A7A3C"/>
    <w:rsid w:val="006B04DF"/>
    <w:rsid w:val="006B0593"/>
    <w:rsid w:val="006B08CC"/>
    <w:rsid w:val="006B11A0"/>
    <w:rsid w:val="006B186F"/>
    <w:rsid w:val="006B192A"/>
    <w:rsid w:val="006B2DE3"/>
    <w:rsid w:val="006B31D1"/>
    <w:rsid w:val="006B3D9F"/>
    <w:rsid w:val="006B3E43"/>
    <w:rsid w:val="006B4452"/>
    <w:rsid w:val="006B4F5A"/>
    <w:rsid w:val="006B579D"/>
    <w:rsid w:val="006B5A72"/>
    <w:rsid w:val="006B5AE2"/>
    <w:rsid w:val="006B68DF"/>
    <w:rsid w:val="006B7784"/>
    <w:rsid w:val="006B7846"/>
    <w:rsid w:val="006B7CE2"/>
    <w:rsid w:val="006C0046"/>
    <w:rsid w:val="006C05CE"/>
    <w:rsid w:val="006C0E46"/>
    <w:rsid w:val="006C1074"/>
    <w:rsid w:val="006C2217"/>
    <w:rsid w:val="006C32BB"/>
    <w:rsid w:val="006C56E0"/>
    <w:rsid w:val="006C5BFF"/>
    <w:rsid w:val="006C73A8"/>
    <w:rsid w:val="006D0928"/>
    <w:rsid w:val="006D0B90"/>
    <w:rsid w:val="006D0CEB"/>
    <w:rsid w:val="006D23FF"/>
    <w:rsid w:val="006D345A"/>
    <w:rsid w:val="006D3BAD"/>
    <w:rsid w:val="006D40EA"/>
    <w:rsid w:val="006D525F"/>
    <w:rsid w:val="006D5857"/>
    <w:rsid w:val="006D5D82"/>
    <w:rsid w:val="006D6DB4"/>
    <w:rsid w:val="006D7043"/>
    <w:rsid w:val="006E0AF9"/>
    <w:rsid w:val="006E1478"/>
    <w:rsid w:val="006E1791"/>
    <w:rsid w:val="006E220C"/>
    <w:rsid w:val="006E26EA"/>
    <w:rsid w:val="006E3402"/>
    <w:rsid w:val="006E3E33"/>
    <w:rsid w:val="006E407E"/>
    <w:rsid w:val="006E482E"/>
    <w:rsid w:val="006E55A7"/>
    <w:rsid w:val="006E5AC4"/>
    <w:rsid w:val="006E638D"/>
    <w:rsid w:val="006E6FD5"/>
    <w:rsid w:val="006E729E"/>
    <w:rsid w:val="006E73A4"/>
    <w:rsid w:val="006E78AE"/>
    <w:rsid w:val="006E7F93"/>
    <w:rsid w:val="006F0BB4"/>
    <w:rsid w:val="006F1B41"/>
    <w:rsid w:val="006F289F"/>
    <w:rsid w:val="006F4481"/>
    <w:rsid w:val="006F4824"/>
    <w:rsid w:val="006F4841"/>
    <w:rsid w:val="006F48C3"/>
    <w:rsid w:val="006F48E8"/>
    <w:rsid w:val="006F6F91"/>
    <w:rsid w:val="0070003C"/>
    <w:rsid w:val="0070031B"/>
    <w:rsid w:val="00700C1B"/>
    <w:rsid w:val="007026A0"/>
    <w:rsid w:val="00702D0D"/>
    <w:rsid w:val="00702E6C"/>
    <w:rsid w:val="00702FFD"/>
    <w:rsid w:val="00703D0C"/>
    <w:rsid w:val="0070485B"/>
    <w:rsid w:val="00704964"/>
    <w:rsid w:val="00705778"/>
    <w:rsid w:val="007062FF"/>
    <w:rsid w:val="00706468"/>
    <w:rsid w:val="00706C74"/>
    <w:rsid w:val="00707035"/>
    <w:rsid w:val="00707C52"/>
    <w:rsid w:val="00710712"/>
    <w:rsid w:val="0071147B"/>
    <w:rsid w:val="0071148F"/>
    <w:rsid w:val="00711E13"/>
    <w:rsid w:val="0071200A"/>
    <w:rsid w:val="00712172"/>
    <w:rsid w:val="00714151"/>
    <w:rsid w:val="00714794"/>
    <w:rsid w:val="00715319"/>
    <w:rsid w:val="0071570F"/>
    <w:rsid w:val="00716B53"/>
    <w:rsid w:val="00716C38"/>
    <w:rsid w:val="00717397"/>
    <w:rsid w:val="00717414"/>
    <w:rsid w:val="00717F05"/>
    <w:rsid w:val="0072056B"/>
    <w:rsid w:val="007231D9"/>
    <w:rsid w:val="007235BC"/>
    <w:rsid w:val="007250E5"/>
    <w:rsid w:val="00725A6B"/>
    <w:rsid w:val="00725AC3"/>
    <w:rsid w:val="00725C93"/>
    <w:rsid w:val="00726358"/>
    <w:rsid w:val="0073059E"/>
    <w:rsid w:val="0073098C"/>
    <w:rsid w:val="00730FB7"/>
    <w:rsid w:val="007310BE"/>
    <w:rsid w:val="00731346"/>
    <w:rsid w:val="00732117"/>
    <w:rsid w:val="00732210"/>
    <w:rsid w:val="007335A5"/>
    <w:rsid w:val="00733A9F"/>
    <w:rsid w:val="00733ECA"/>
    <w:rsid w:val="00734FB9"/>
    <w:rsid w:val="007366CB"/>
    <w:rsid w:val="00736BBE"/>
    <w:rsid w:val="00737192"/>
    <w:rsid w:val="00737DA4"/>
    <w:rsid w:val="0074073E"/>
    <w:rsid w:val="0074099F"/>
    <w:rsid w:val="0074221C"/>
    <w:rsid w:val="00742D72"/>
    <w:rsid w:val="00743AE7"/>
    <w:rsid w:val="00743C4D"/>
    <w:rsid w:val="00743D70"/>
    <w:rsid w:val="0074428D"/>
    <w:rsid w:val="0074498D"/>
    <w:rsid w:val="00744FEA"/>
    <w:rsid w:val="007453CF"/>
    <w:rsid w:val="0074561C"/>
    <w:rsid w:val="00745E83"/>
    <w:rsid w:val="00745F7A"/>
    <w:rsid w:val="007460D6"/>
    <w:rsid w:val="007465E5"/>
    <w:rsid w:val="00746CDA"/>
    <w:rsid w:val="00747073"/>
    <w:rsid w:val="007478C4"/>
    <w:rsid w:val="007478DE"/>
    <w:rsid w:val="0075075E"/>
    <w:rsid w:val="007510F8"/>
    <w:rsid w:val="0075166C"/>
    <w:rsid w:val="00751BC1"/>
    <w:rsid w:val="00752289"/>
    <w:rsid w:val="00753CC9"/>
    <w:rsid w:val="0075480D"/>
    <w:rsid w:val="00755C3D"/>
    <w:rsid w:val="007569A5"/>
    <w:rsid w:val="00757C75"/>
    <w:rsid w:val="007602FF"/>
    <w:rsid w:val="007606B4"/>
    <w:rsid w:val="007607F1"/>
    <w:rsid w:val="00760AD3"/>
    <w:rsid w:val="0076146E"/>
    <w:rsid w:val="007616FE"/>
    <w:rsid w:val="00762AA0"/>
    <w:rsid w:val="00762FBF"/>
    <w:rsid w:val="0076348D"/>
    <w:rsid w:val="0076402B"/>
    <w:rsid w:val="007642AF"/>
    <w:rsid w:val="007644DC"/>
    <w:rsid w:val="00765171"/>
    <w:rsid w:val="007654CA"/>
    <w:rsid w:val="00765C9B"/>
    <w:rsid w:val="00766079"/>
    <w:rsid w:val="00766BA8"/>
    <w:rsid w:val="00770EF9"/>
    <w:rsid w:val="00771FB9"/>
    <w:rsid w:val="00772389"/>
    <w:rsid w:val="00772B50"/>
    <w:rsid w:val="00772C1D"/>
    <w:rsid w:val="00773065"/>
    <w:rsid w:val="00774146"/>
    <w:rsid w:val="00774325"/>
    <w:rsid w:val="0077548E"/>
    <w:rsid w:val="007754BB"/>
    <w:rsid w:val="00775756"/>
    <w:rsid w:val="007758D6"/>
    <w:rsid w:val="007775D8"/>
    <w:rsid w:val="00777D95"/>
    <w:rsid w:val="007800EA"/>
    <w:rsid w:val="00781859"/>
    <w:rsid w:val="00782CF4"/>
    <w:rsid w:val="00783C10"/>
    <w:rsid w:val="00785677"/>
    <w:rsid w:val="0078631B"/>
    <w:rsid w:val="0078678B"/>
    <w:rsid w:val="00787918"/>
    <w:rsid w:val="00790A1B"/>
    <w:rsid w:val="00791264"/>
    <w:rsid w:val="00791C62"/>
    <w:rsid w:val="007944D9"/>
    <w:rsid w:val="007945D4"/>
    <w:rsid w:val="0079465D"/>
    <w:rsid w:val="0079556B"/>
    <w:rsid w:val="00795583"/>
    <w:rsid w:val="007957B2"/>
    <w:rsid w:val="00795AF2"/>
    <w:rsid w:val="0079616B"/>
    <w:rsid w:val="00796658"/>
    <w:rsid w:val="00796C2B"/>
    <w:rsid w:val="00796D5E"/>
    <w:rsid w:val="00797656"/>
    <w:rsid w:val="00797A7A"/>
    <w:rsid w:val="00797DA0"/>
    <w:rsid w:val="007A0059"/>
    <w:rsid w:val="007A01D5"/>
    <w:rsid w:val="007A03CC"/>
    <w:rsid w:val="007A064B"/>
    <w:rsid w:val="007A2347"/>
    <w:rsid w:val="007A4332"/>
    <w:rsid w:val="007A4633"/>
    <w:rsid w:val="007A49E0"/>
    <w:rsid w:val="007A4B99"/>
    <w:rsid w:val="007A58F0"/>
    <w:rsid w:val="007A5A6D"/>
    <w:rsid w:val="007A70F4"/>
    <w:rsid w:val="007B055B"/>
    <w:rsid w:val="007B09C5"/>
    <w:rsid w:val="007B0DFE"/>
    <w:rsid w:val="007B2519"/>
    <w:rsid w:val="007B263E"/>
    <w:rsid w:val="007B2BF6"/>
    <w:rsid w:val="007B373B"/>
    <w:rsid w:val="007B3DC5"/>
    <w:rsid w:val="007B4637"/>
    <w:rsid w:val="007B4705"/>
    <w:rsid w:val="007B489F"/>
    <w:rsid w:val="007B59B8"/>
    <w:rsid w:val="007B65A2"/>
    <w:rsid w:val="007B71AA"/>
    <w:rsid w:val="007B7C4A"/>
    <w:rsid w:val="007C0598"/>
    <w:rsid w:val="007C0AB5"/>
    <w:rsid w:val="007C1D9D"/>
    <w:rsid w:val="007C2391"/>
    <w:rsid w:val="007C290A"/>
    <w:rsid w:val="007C2C59"/>
    <w:rsid w:val="007C43A4"/>
    <w:rsid w:val="007C5BF1"/>
    <w:rsid w:val="007C692E"/>
    <w:rsid w:val="007C693A"/>
    <w:rsid w:val="007C6C99"/>
    <w:rsid w:val="007C705A"/>
    <w:rsid w:val="007C74B0"/>
    <w:rsid w:val="007D0C44"/>
    <w:rsid w:val="007D11A5"/>
    <w:rsid w:val="007D178B"/>
    <w:rsid w:val="007D1FBF"/>
    <w:rsid w:val="007D249F"/>
    <w:rsid w:val="007D252C"/>
    <w:rsid w:val="007D288C"/>
    <w:rsid w:val="007D5677"/>
    <w:rsid w:val="007D5757"/>
    <w:rsid w:val="007D625C"/>
    <w:rsid w:val="007D66DF"/>
    <w:rsid w:val="007D75F9"/>
    <w:rsid w:val="007E0647"/>
    <w:rsid w:val="007E0BDB"/>
    <w:rsid w:val="007E0D0F"/>
    <w:rsid w:val="007E14EF"/>
    <w:rsid w:val="007E37E0"/>
    <w:rsid w:val="007E3AA9"/>
    <w:rsid w:val="007E4CD6"/>
    <w:rsid w:val="007E541E"/>
    <w:rsid w:val="007E625A"/>
    <w:rsid w:val="007E62A5"/>
    <w:rsid w:val="007E65EA"/>
    <w:rsid w:val="007E67F3"/>
    <w:rsid w:val="007E79F3"/>
    <w:rsid w:val="007E7AC9"/>
    <w:rsid w:val="007F00BD"/>
    <w:rsid w:val="007F07D2"/>
    <w:rsid w:val="007F1036"/>
    <w:rsid w:val="007F29B4"/>
    <w:rsid w:val="007F2AE6"/>
    <w:rsid w:val="007F36EC"/>
    <w:rsid w:val="007F570D"/>
    <w:rsid w:val="007F5E38"/>
    <w:rsid w:val="007F6195"/>
    <w:rsid w:val="007F6540"/>
    <w:rsid w:val="008007FF"/>
    <w:rsid w:val="00801250"/>
    <w:rsid w:val="00802B57"/>
    <w:rsid w:val="00803438"/>
    <w:rsid w:val="00803797"/>
    <w:rsid w:val="00803A5C"/>
    <w:rsid w:val="00803DF8"/>
    <w:rsid w:val="0080419A"/>
    <w:rsid w:val="0080421E"/>
    <w:rsid w:val="0080496D"/>
    <w:rsid w:val="00804F97"/>
    <w:rsid w:val="00805064"/>
    <w:rsid w:val="0080616E"/>
    <w:rsid w:val="00806243"/>
    <w:rsid w:val="00807A8B"/>
    <w:rsid w:val="008105CA"/>
    <w:rsid w:val="0081175D"/>
    <w:rsid w:val="0081181A"/>
    <w:rsid w:val="00812893"/>
    <w:rsid w:val="00812E44"/>
    <w:rsid w:val="00812E83"/>
    <w:rsid w:val="00813363"/>
    <w:rsid w:val="008137D7"/>
    <w:rsid w:val="0081400A"/>
    <w:rsid w:val="00814487"/>
    <w:rsid w:val="008145A4"/>
    <w:rsid w:val="00814AF8"/>
    <w:rsid w:val="00815244"/>
    <w:rsid w:val="0081533D"/>
    <w:rsid w:val="008159D3"/>
    <w:rsid w:val="00815CFF"/>
    <w:rsid w:val="00817BC4"/>
    <w:rsid w:val="00820118"/>
    <w:rsid w:val="00820A0C"/>
    <w:rsid w:val="0082155B"/>
    <w:rsid w:val="0082163A"/>
    <w:rsid w:val="008218B9"/>
    <w:rsid w:val="0082309C"/>
    <w:rsid w:val="00823A52"/>
    <w:rsid w:val="00824450"/>
    <w:rsid w:val="00824515"/>
    <w:rsid w:val="008246ED"/>
    <w:rsid w:val="00825BCC"/>
    <w:rsid w:val="0082611A"/>
    <w:rsid w:val="00826DD9"/>
    <w:rsid w:val="00827777"/>
    <w:rsid w:val="00827BBC"/>
    <w:rsid w:val="00830485"/>
    <w:rsid w:val="00830E3D"/>
    <w:rsid w:val="00831220"/>
    <w:rsid w:val="00831D20"/>
    <w:rsid w:val="008334D5"/>
    <w:rsid w:val="0083405A"/>
    <w:rsid w:val="008342D9"/>
    <w:rsid w:val="00834F07"/>
    <w:rsid w:val="00835AD3"/>
    <w:rsid w:val="00835E7D"/>
    <w:rsid w:val="00835F36"/>
    <w:rsid w:val="00837706"/>
    <w:rsid w:val="00837DAC"/>
    <w:rsid w:val="00841718"/>
    <w:rsid w:val="00842F31"/>
    <w:rsid w:val="00843CF8"/>
    <w:rsid w:val="00843D85"/>
    <w:rsid w:val="00843E36"/>
    <w:rsid w:val="00845485"/>
    <w:rsid w:val="00846522"/>
    <w:rsid w:val="008465EB"/>
    <w:rsid w:val="00846AF7"/>
    <w:rsid w:val="008479A7"/>
    <w:rsid w:val="00847F84"/>
    <w:rsid w:val="00850FC1"/>
    <w:rsid w:val="00851195"/>
    <w:rsid w:val="008512D2"/>
    <w:rsid w:val="008518AF"/>
    <w:rsid w:val="00851A33"/>
    <w:rsid w:val="00852F64"/>
    <w:rsid w:val="0085336E"/>
    <w:rsid w:val="00855337"/>
    <w:rsid w:val="008554F0"/>
    <w:rsid w:val="00855D64"/>
    <w:rsid w:val="00856306"/>
    <w:rsid w:val="00856566"/>
    <w:rsid w:val="00856C5D"/>
    <w:rsid w:val="00856D3A"/>
    <w:rsid w:val="0085771D"/>
    <w:rsid w:val="00857AEF"/>
    <w:rsid w:val="00857EC2"/>
    <w:rsid w:val="00860285"/>
    <w:rsid w:val="0086095A"/>
    <w:rsid w:val="00861013"/>
    <w:rsid w:val="008611B2"/>
    <w:rsid w:val="008616CA"/>
    <w:rsid w:val="0086196D"/>
    <w:rsid w:val="0086279A"/>
    <w:rsid w:val="00863911"/>
    <w:rsid w:val="00864624"/>
    <w:rsid w:val="00864776"/>
    <w:rsid w:val="008647F9"/>
    <w:rsid w:val="008648FD"/>
    <w:rsid w:val="00864ED1"/>
    <w:rsid w:val="008652FF"/>
    <w:rsid w:val="008656F2"/>
    <w:rsid w:val="00865BCA"/>
    <w:rsid w:val="00866212"/>
    <w:rsid w:val="0086668D"/>
    <w:rsid w:val="00866F9D"/>
    <w:rsid w:val="008675F7"/>
    <w:rsid w:val="00867F3F"/>
    <w:rsid w:val="008705D1"/>
    <w:rsid w:val="00870727"/>
    <w:rsid w:val="0087251E"/>
    <w:rsid w:val="00872F20"/>
    <w:rsid w:val="00874AD1"/>
    <w:rsid w:val="00874B81"/>
    <w:rsid w:val="00874D81"/>
    <w:rsid w:val="00876A9A"/>
    <w:rsid w:val="00876C43"/>
    <w:rsid w:val="0087712E"/>
    <w:rsid w:val="00877412"/>
    <w:rsid w:val="008805FC"/>
    <w:rsid w:val="00880CE9"/>
    <w:rsid w:val="00880F79"/>
    <w:rsid w:val="008828CE"/>
    <w:rsid w:val="0088327E"/>
    <w:rsid w:val="0088356C"/>
    <w:rsid w:val="008837D5"/>
    <w:rsid w:val="0088410E"/>
    <w:rsid w:val="008846CE"/>
    <w:rsid w:val="00884907"/>
    <w:rsid w:val="008857C3"/>
    <w:rsid w:val="00886001"/>
    <w:rsid w:val="00886323"/>
    <w:rsid w:val="0089042E"/>
    <w:rsid w:val="00890B80"/>
    <w:rsid w:val="00891387"/>
    <w:rsid w:val="00892044"/>
    <w:rsid w:val="00892EA1"/>
    <w:rsid w:val="008936BF"/>
    <w:rsid w:val="008938E3"/>
    <w:rsid w:val="008940BC"/>
    <w:rsid w:val="008940C5"/>
    <w:rsid w:val="008948DD"/>
    <w:rsid w:val="00894A10"/>
    <w:rsid w:val="008976BD"/>
    <w:rsid w:val="00897F3B"/>
    <w:rsid w:val="008A017C"/>
    <w:rsid w:val="008A2451"/>
    <w:rsid w:val="008A2D15"/>
    <w:rsid w:val="008A377E"/>
    <w:rsid w:val="008A3C8D"/>
    <w:rsid w:val="008A4657"/>
    <w:rsid w:val="008A52BE"/>
    <w:rsid w:val="008A539D"/>
    <w:rsid w:val="008A5A99"/>
    <w:rsid w:val="008A6AFE"/>
    <w:rsid w:val="008B16FA"/>
    <w:rsid w:val="008B24F0"/>
    <w:rsid w:val="008B44BB"/>
    <w:rsid w:val="008B50AD"/>
    <w:rsid w:val="008B5765"/>
    <w:rsid w:val="008B5949"/>
    <w:rsid w:val="008B5972"/>
    <w:rsid w:val="008B59D9"/>
    <w:rsid w:val="008B61DB"/>
    <w:rsid w:val="008B64AF"/>
    <w:rsid w:val="008B6B3A"/>
    <w:rsid w:val="008B6D3B"/>
    <w:rsid w:val="008B7172"/>
    <w:rsid w:val="008B72C4"/>
    <w:rsid w:val="008C0AD7"/>
    <w:rsid w:val="008C1A3E"/>
    <w:rsid w:val="008C1F2D"/>
    <w:rsid w:val="008C21A7"/>
    <w:rsid w:val="008C28EC"/>
    <w:rsid w:val="008C2C22"/>
    <w:rsid w:val="008C3185"/>
    <w:rsid w:val="008C32B2"/>
    <w:rsid w:val="008C3F39"/>
    <w:rsid w:val="008C4541"/>
    <w:rsid w:val="008C4BBE"/>
    <w:rsid w:val="008C4D51"/>
    <w:rsid w:val="008C55A3"/>
    <w:rsid w:val="008C56BF"/>
    <w:rsid w:val="008C570A"/>
    <w:rsid w:val="008C62B7"/>
    <w:rsid w:val="008C66C9"/>
    <w:rsid w:val="008C7EA1"/>
    <w:rsid w:val="008D0A10"/>
    <w:rsid w:val="008D0D15"/>
    <w:rsid w:val="008D11B4"/>
    <w:rsid w:val="008D1566"/>
    <w:rsid w:val="008D1967"/>
    <w:rsid w:val="008D1A54"/>
    <w:rsid w:val="008D246E"/>
    <w:rsid w:val="008D27BC"/>
    <w:rsid w:val="008D289F"/>
    <w:rsid w:val="008D32F0"/>
    <w:rsid w:val="008D4E96"/>
    <w:rsid w:val="008D4F47"/>
    <w:rsid w:val="008D546C"/>
    <w:rsid w:val="008D55A7"/>
    <w:rsid w:val="008D69BC"/>
    <w:rsid w:val="008D7131"/>
    <w:rsid w:val="008E01E0"/>
    <w:rsid w:val="008E129C"/>
    <w:rsid w:val="008E1441"/>
    <w:rsid w:val="008E1A16"/>
    <w:rsid w:val="008E2384"/>
    <w:rsid w:val="008E23D1"/>
    <w:rsid w:val="008E23E8"/>
    <w:rsid w:val="008E26FD"/>
    <w:rsid w:val="008E2B5C"/>
    <w:rsid w:val="008E2F04"/>
    <w:rsid w:val="008E301A"/>
    <w:rsid w:val="008E3272"/>
    <w:rsid w:val="008E377A"/>
    <w:rsid w:val="008E3ADD"/>
    <w:rsid w:val="008E3B90"/>
    <w:rsid w:val="008E3F9B"/>
    <w:rsid w:val="008E5C5B"/>
    <w:rsid w:val="008E6B2F"/>
    <w:rsid w:val="008F01D8"/>
    <w:rsid w:val="008F0912"/>
    <w:rsid w:val="008F124A"/>
    <w:rsid w:val="008F1294"/>
    <w:rsid w:val="008F2B83"/>
    <w:rsid w:val="008F2C79"/>
    <w:rsid w:val="008F2C7C"/>
    <w:rsid w:val="008F3170"/>
    <w:rsid w:val="008F35E8"/>
    <w:rsid w:val="008F3DC2"/>
    <w:rsid w:val="008F62B4"/>
    <w:rsid w:val="008F6E94"/>
    <w:rsid w:val="008F7C41"/>
    <w:rsid w:val="009004AB"/>
    <w:rsid w:val="00900808"/>
    <w:rsid w:val="00900BBB"/>
    <w:rsid w:val="009027E1"/>
    <w:rsid w:val="009028DB"/>
    <w:rsid w:val="009032B7"/>
    <w:rsid w:val="0090475F"/>
    <w:rsid w:val="009049D0"/>
    <w:rsid w:val="00905E7E"/>
    <w:rsid w:val="009063A2"/>
    <w:rsid w:val="00906735"/>
    <w:rsid w:val="009070EF"/>
    <w:rsid w:val="009078AE"/>
    <w:rsid w:val="00911A56"/>
    <w:rsid w:val="00911C3A"/>
    <w:rsid w:val="00911F00"/>
    <w:rsid w:val="00912610"/>
    <w:rsid w:val="00912CB0"/>
    <w:rsid w:val="00913E43"/>
    <w:rsid w:val="00915145"/>
    <w:rsid w:val="009151C3"/>
    <w:rsid w:val="0091576F"/>
    <w:rsid w:val="00915C91"/>
    <w:rsid w:val="009174F5"/>
    <w:rsid w:val="00920EB5"/>
    <w:rsid w:val="00921703"/>
    <w:rsid w:val="00922CD0"/>
    <w:rsid w:val="009239E0"/>
    <w:rsid w:val="009255CF"/>
    <w:rsid w:val="009263E0"/>
    <w:rsid w:val="00926F2D"/>
    <w:rsid w:val="00927A44"/>
    <w:rsid w:val="00927B28"/>
    <w:rsid w:val="009303FF"/>
    <w:rsid w:val="00930577"/>
    <w:rsid w:val="0093088B"/>
    <w:rsid w:val="0093185B"/>
    <w:rsid w:val="00931DAF"/>
    <w:rsid w:val="00931E0B"/>
    <w:rsid w:val="0093320E"/>
    <w:rsid w:val="00933492"/>
    <w:rsid w:val="00934E88"/>
    <w:rsid w:val="00936F85"/>
    <w:rsid w:val="009377C0"/>
    <w:rsid w:val="00937AF7"/>
    <w:rsid w:val="00941773"/>
    <w:rsid w:val="00941D1C"/>
    <w:rsid w:val="00942151"/>
    <w:rsid w:val="00942D2E"/>
    <w:rsid w:val="00943F87"/>
    <w:rsid w:val="00945076"/>
    <w:rsid w:val="009450CC"/>
    <w:rsid w:val="00945D9C"/>
    <w:rsid w:val="00946195"/>
    <w:rsid w:val="00947807"/>
    <w:rsid w:val="00947970"/>
    <w:rsid w:val="00947A80"/>
    <w:rsid w:val="009509A6"/>
    <w:rsid w:val="009513B4"/>
    <w:rsid w:val="009517AB"/>
    <w:rsid w:val="00951A70"/>
    <w:rsid w:val="00951EEB"/>
    <w:rsid w:val="009523C1"/>
    <w:rsid w:val="0095384C"/>
    <w:rsid w:val="00954191"/>
    <w:rsid w:val="00954D80"/>
    <w:rsid w:val="009558AC"/>
    <w:rsid w:val="009558F8"/>
    <w:rsid w:val="00955B14"/>
    <w:rsid w:val="00956795"/>
    <w:rsid w:val="00956C57"/>
    <w:rsid w:val="00956DD8"/>
    <w:rsid w:val="00957C54"/>
    <w:rsid w:val="009607D6"/>
    <w:rsid w:val="00960B1C"/>
    <w:rsid w:val="009612C5"/>
    <w:rsid w:val="0096410B"/>
    <w:rsid w:val="009645F7"/>
    <w:rsid w:val="00965161"/>
    <w:rsid w:val="00965261"/>
    <w:rsid w:val="00965CD2"/>
    <w:rsid w:val="00965EAC"/>
    <w:rsid w:val="009707B3"/>
    <w:rsid w:val="00970E35"/>
    <w:rsid w:val="00970EE8"/>
    <w:rsid w:val="009712F0"/>
    <w:rsid w:val="00971978"/>
    <w:rsid w:val="00971C42"/>
    <w:rsid w:val="00972549"/>
    <w:rsid w:val="00972E94"/>
    <w:rsid w:val="00973338"/>
    <w:rsid w:val="00974587"/>
    <w:rsid w:val="00974FC3"/>
    <w:rsid w:val="00975B43"/>
    <w:rsid w:val="00976BF5"/>
    <w:rsid w:val="00976D07"/>
    <w:rsid w:val="00976D57"/>
    <w:rsid w:val="00976F1C"/>
    <w:rsid w:val="00977225"/>
    <w:rsid w:val="009777E7"/>
    <w:rsid w:val="00977FA4"/>
    <w:rsid w:val="00982003"/>
    <w:rsid w:val="009828DA"/>
    <w:rsid w:val="00983006"/>
    <w:rsid w:val="0098431E"/>
    <w:rsid w:val="00984CEA"/>
    <w:rsid w:val="00985EE7"/>
    <w:rsid w:val="00986EA7"/>
    <w:rsid w:val="009874DB"/>
    <w:rsid w:val="00990647"/>
    <w:rsid w:val="009908B2"/>
    <w:rsid w:val="0099106B"/>
    <w:rsid w:val="009920BC"/>
    <w:rsid w:val="00992210"/>
    <w:rsid w:val="00993E60"/>
    <w:rsid w:val="00994063"/>
    <w:rsid w:val="009948E8"/>
    <w:rsid w:val="00995539"/>
    <w:rsid w:val="009955C1"/>
    <w:rsid w:val="009959AA"/>
    <w:rsid w:val="00997011"/>
    <w:rsid w:val="009979C8"/>
    <w:rsid w:val="009A05C9"/>
    <w:rsid w:val="009A1454"/>
    <w:rsid w:val="009A16B8"/>
    <w:rsid w:val="009A19EF"/>
    <w:rsid w:val="009A1B72"/>
    <w:rsid w:val="009A1D2F"/>
    <w:rsid w:val="009A1E43"/>
    <w:rsid w:val="009A22DE"/>
    <w:rsid w:val="009A2A8A"/>
    <w:rsid w:val="009A369C"/>
    <w:rsid w:val="009A5375"/>
    <w:rsid w:val="009A5485"/>
    <w:rsid w:val="009A6AD1"/>
    <w:rsid w:val="009A6D21"/>
    <w:rsid w:val="009A6FD1"/>
    <w:rsid w:val="009A76E0"/>
    <w:rsid w:val="009A7930"/>
    <w:rsid w:val="009B09A8"/>
    <w:rsid w:val="009B11D8"/>
    <w:rsid w:val="009B12BA"/>
    <w:rsid w:val="009B1A46"/>
    <w:rsid w:val="009B2412"/>
    <w:rsid w:val="009B3601"/>
    <w:rsid w:val="009B4031"/>
    <w:rsid w:val="009B428D"/>
    <w:rsid w:val="009B4DAF"/>
    <w:rsid w:val="009B4F91"/>
    <w:rsid w:val="009B5FA1"/>
    <w:rsid w:val="009B62FC"/>
    <w:rsid w:val="009B6453"/>
    <w:rsid w:val="009B7139"/>
    <w:rsid w:val="009B7299"/>
    <w:rsid w:val="009B773D"/>
    <w:rsid w:val="009C0298"/>
    <w:rsid w:val="009C02D4"/>
    <w:rsid w:val="009C0670"/>
    <w:rsid w:val="009C1122"/>
    <w:rsid w:val="009C176D"/>
    <w:rsid w:val="009C1E44"/>
    <w:rsid w:val="009C20BD"/>
    <w:rsid w:val="009C2206"/>
    <w:rsid w:val="009C222B"/>
    <w:rsid w:val="009C2435"/>
    <w:rsid w:val="009C34DF"/>
    <w:rsid w:val="009C3600"/>
    <w:rsid w:val="009C3D9F"/>
    <w:rsid w:val="009C4558"/>
    <w:rsid w:val="009C46BF"/>
    <w:rsid w:val="009C4EF2"/>
    <w:rsid w:val="009C52CD"/>
    <w:rsid w:val="009C6DEA"/>
    <w:rsid w:val="009C75B5"/>
    <w:rsid w:val="009C77CA"/>
    <w:rsid w:val="009D09DC"/>
    <w:rsid w:val="009D0ED6"/>
    <w:rsid w:val="009D2D48"/>
    <w:rsid w:val="009D2E7F"/>
    <w:rsid w:val="009D407E"/>
    <w:rsid w:val="009D584B"/>
    <w:rsid w:val="009D5EBF"/>
    <w:rsid w:val="009D65B5"/>
    <w:rsid w:val="009D6936"/>
    <w:rsid w:val="009D6F3F"/>
    <w:rsid w:val="009D76ED"/>
    <w:rsid w:val="009D78E2"/>
    <w:rsid w:val="009E0A22"/>
    <w:rsid w:val="009E1BF4"/>
    <w:rsid w:val="009E1F48"/>
    <w:rsid w:val="009E5AF5"/>
    <w:rsid w:val="009E5C8A"/>
    <w:rsid w:val="009E5D25"/>
    <w:rsid w:val="009E6BAC"/>
    <w:rsid w:val="009E6BCD"/>
    <w:rsid w:val="009E6FE4"/>
    <w:rsid w:val="009E7B26"/>
    <w:rsid w:val="009E7C35"/>
    <w:rsid w:val="009E7F4A"/>
    <w:rsid w:val="009F0636"/>
    <w:rsid w:val="009F07AC"/>
    <w:rsid w:val="009F0F31"/>
    <w:rsid w:val="009F105C"/>
    <w:rsid w:val="009F1CB7"/>
    <w:rsid w:val="009F1DCD"/>
    <w:rsid w:val="009F2073"/>
    <w:rsid w:val="009F2E45"/>
    <w:rsid w:val="009F320B"/>
    <w:rsid w:val="009F3790"/>
    <w:rsid w:val="009F382B"/>
    <w:rsid w:val="009F3DA1"/>
    <w:rsid w:val="009F4F45"/>
    <w:rsid w:val="009F5020"/>
    <w:rsid w:val="009F5A08"/>
    <w:rsid w:val="009F60B4"/>
    <w:rsid w:val="009F6189"/>
    <w:rsid w:val="009F64E7"/>
    <w:rsid w:val="009F6B12"/>
    <w:rsid w:val="00A008C9"/>
    <w:rsid w:val="00A016C5"/>
    <w:rsid w:val="00A0170F"/>
    <w:rsid w:val="00A0283F"/>
    <w:rsid w:val="00A02E32"/>
    <w:rsid w:val="00A03444"/>
    <w:rsid w:val="00A035AB"/>
    <w:rsid w:val="00A03D76"/>
    <w:rsid w:val="00A044AB"/>
    <w:rsid w:val="00A04FFD"/>
    <w:rsid w:val="00A05657"/>
    <w:rsid w:val="00A0604F"/>
    <w:rsid w:val="00A06D7B"/>
    <w:rsid w:val="00A076AC"/>
    <w:rsid w:val="00A10C08"/>
    <w:rsid w:val="00A11EE2"/>
    <w:rsid w:val="00A12483"/>
    <w:rsid w:val="00A12636"/>
    <w:rsid w:val="00A12AE2"/>
    <w:rsid w:val="00A12B71"/>
    <w:rsid w:val="00A14573"/>
    <w:rsid w:val="00A14766"/>
    <w:rsid w:val="00A1486C"/>
    <w:rsid w:val="00A14AED"/>
    <w:rsid w:val="00A14E1F"/>
    <w:rsid w:val="00A15947"/>
    <w:rsid w:val="00A15A11"/>
    <w:rsid w:val="00A16989"/>
    <w:rsid w:val="00A174B3"/>
    <w:rsid w:val="00A17538"/>
    <w:rsid w:val="00A17897"/>
    <w:rsid w:val="00A17CC9"/>
    <w:rsid w:val="00A20F1D"/>
    <w:rsid w:val="00A21037"/>
    <w:rsid w:val="00A2216B"/>
    <w:rsid w:val="00A230A1"/>
    <w:rsid w:val="00A23C97"/>
    <w:rsid w:val="00A23D29"/>
    <w:rsid w:val="00A23F84"/>
    <w:rsid w:val="00A24EC5"/>
    <w:rsid w:val="00A26643"/>
    <w:rsid w:val="00A26CC2"/>
    <w:rsid w:val="00A26F7F"/>
    <w:rsid w:val="00A26FCD"/>
    <w:rsid w:val="00A27072"/>
    <w:rsid w:val="00A276AE"/>
    <w:rsid w:val="00A30AA3"/>
    <w:rsid w:val="00A328F1"/>
    <w:rsid w:val="00A33018"/>
    <w:rsid w:val="00A33381"/>
    <w:rsid w:val="00A3398E"/>
    <w:rsid w:val="00A33A9E"/>
    <w:rsid w:val="00A33C35"/>
    <w:rsid w:val="00A33D15"/>
    <w:rsid w:val="00A34FC1"/>
    <w:rsid w:val="00A35263"/>
    <w:rsid w:val="00A35FB6"/>
    <w:rsid w:val="00A35FC5"/>
    <w:rsid w:val="00A366D1"/>
    <w:rsid w:val="00A3675E"/>
    <w:rsid w:val="00A377B4"/>
    <w:rsid w:val="00A41186"/>
    <w:rsid w:val="00A413B8"/>
    <w:rsid w:val="00A418D2"/>
    <w:rsid w:val="00A41EE7"/>
    <w:rsid w:val="00A423AE"/>
    <w:rsid w:val="00A42555"/>
    <w:rsid w:val="00A425DB"/>
    <w:rsid w:val="00A45093"/>
    <w:rsid w:val="00A45198"/>
    <w:rsid w:val="00A50645"/>
    <w:rsid w:val="00A50DFB"/>
    <w:rsid w:val="00A528D4"/>
    <w:rsid w:val="00A53054"/>
    <w:rsid w:val="00A53770"/>
    <w:rsid w:val="00A53846"/>
    <w:rsid w:val="00A55958"/>
    <w:rsid w:val="00A56B33"/>
    <w:rsid w:val="00A570B3"/>
    <w:rsid w:val="00A57A35"/>
    <w:rsid w:val="00A57D98"/>
    <w:rsid w:val="00A6010E"/>
    <w:rsid w:val="00A601F0"/>
    <w:rsid w:val="00A602E0"/>
    <w:rsid w:val="00A61954"/>
    <w:rsid w:val="00A62463"/>
    <w:rsid w:val="00A632C6"/>
    <w:rsid w:val="00A646E4"/>
    <w:rsid w:val="00A64D8B"/>
    <w:rsid w:val="00A6560E"/>
    <w:rsid w:val="00A66330"/>
    <w:rsid w:val="00A663EB"/>
    <w:rsid w:val="00A6787E"/>
    <w:rsid w:val="00A67B61"/>
    <w:rsid w:val="00A7025B"/>
    <w:rsid w:val="00A72972"/>
    <w:rsid w:val="00A72F72"/>
    <w:rsid w:val="00A735FD"/>
    <w:rsid w:val="00A73776"/>
    <w:rsid w:val="00A7434E"/>
    <w:rsid w:val="00A748F1"/>
    <w:rsid w:val="00A756CF"/>
    <w:rsid w:val="00A76513"/>
    <w:rsid w:val="00A76804"/>
    <w:rsid w:val="00A76FDA"/>
    <w:rsid w:val="00A801E6"/>
    <w:rsid w:val="00A81271"/>
    <w:rsid w:val="00A823C3"/>
    <w:rsid w:val="00A826E0"/>
    <w:rsid w:val="00A837A1"/>
    <w:rsid w:val="00A83A43"/>
    <w:rsid w:val="00A84A4B"/>
    <w:rsid w:val="00A84A83"/>
    <w:rsid w:val="00A850F3"/>
    <w:rsid w:val="00A87C7B"/>
    <w:rsid w:val="00A9057E"/>
    <w:rsid w:val="00A91E39"/>
    <w:rsid w:val="00A91EF2"/>
    <w:rsid w:val="00A9278E"/>
    <w:rsid w:val="00A92AEC"/>
    <w:rsid w:val="00A92AF1"/>
    <w:rsid w:val="00A92BF1"/>
    <w:rsid w:val="00A93E76"/>
    <w:rsid w:val="00A93EEB"/>
    <w:rsid w:val="00A95F49"/>
    <w:rsid w:val="00A96BCE"/>
    <w:rsid w:val="00AA0D97"/>
    <w:rsid w:val="00AA11D4"/>
    <w:rsid w:val="00AA33C2"/>
    <w:rsid w:val="00AA3997"/>
    <w:rsid w:val="00AA414D"/>
    <w:rsid w:val="00AA4384"/>
    <w:rsid w:val="00AA45CC"/>
    <w:rsid w:val="00AA4CEA"/>
    <w:rsid w:val="00AA4E3A"/>
    <w:rsid w:val="00AA54B6"/>
    <w:rsid w:val="00AA5A88"/>
    <w:rsid w:val="00AA6258"/>
    <w:rsid w:val="00AA7660"/>
    <w:rsid w:val="00AA7BD1"/>
    <w:rsid w:val="00AB016D"/>
    <w:rsid w:val="00AB132E"/>
    <w:rsid w:val="00AB145A"/>
    <w:rsid w:val="00AB150F"/>
    <w:rsid w:val="00AB1B7E"/>
    <w:rsid w:val="00AB22D9"/>
    <w:rsid w:val="00AB261C"/>
    <w:rsid w:val="00AB3055"/>
    <w:rsid w:val="00AB3437"/>
    <w:rsid w:val="00AB49EE"/>
    <w:rsid w:val="00AB53DC"/>
    <w:rsid w:val="00AB5423"/>
    <w:rsid w:val="00AB56F1"/>
    <w:rsid w:val="00AB5DE7"/>
    <w:rsid w:val="00AB72CD"/>
    <w:rsid w:val="00AB7820"/>
    <w:rsid w:val="00AB79B3"/>
    <w:rsid w:val="00AC05D7"/>
    <w:rsid w:val="00AC0652"/>
    <w:rsid w:val="00AC0660"/>
    <w:rsid w:val="00AC1790"/>
    <w:rsid w:val="00AC1807"/>
    <w:rsid w:val="00AC1D78"/>
    <w:rsid w:val="00AC20D1"/>
    <w:rsid w:val="00AC5C83"/>
    <w:rsid w:val="00AC6283"/>
    <w:rsid w:val="00AC7517"/>
    <w:rsid w:val="00AC789C"/>
    <w:rsid w:val="00AC7952"/>
    <w:rsid w:val="00AC79F9"/>
    <w:rsid w:val="00AC7AE5"/>
    <w:rsid w:val="00AC7AE6"/>
    <w:rsid w:val="00AC7BF7"/>
    <w:rsid w:val="00AC7E09"/>
    <w:rsid w:val="00AD2A41"/>
    <w:rsid w:val="00AD2D60"/>
    <w:rsid w:val="00AD3156"/>
    <w:rsid w:val="00AD3839"/>
    <w:rsid w:val="00AD3881"/>
    <w:rsid w:val="00AD3CAD"/>
    <w:rsid w:val="00AD3F73"/>
    <w:rsid w:val="00AD5911"/>
    <w:rsid w:val="00AD6FDC"/>
    <w:rsid w:val="00AD7862"/>
    <w:rsid w:val="00AE04E1"/>
    <w:rsid w:val="00AE08EB"/>
    <w:rsid w:val="00AE0988"/>
    <w:rsid w:val="00AE1998"/>
    <w:rsid w:val="00AE24B0"/>
    <w:rsid w:val="00AE29EA"/>
    <w:rsid w:val="00AE2D61"/>
    <w:rsid w:val="00AE2F70"/>
    <w:rsid w:val="00AE37EC"/>
    <w:rsid w:val="00AE39F1"/>
    <w:rsid w:val="00AE3F33"/>
    <w:rsid w:val="00AE4300"/>
    <w:rsid w:val="00AE623F"/>
    <w:rsid w:val="00AE6A08"/>
    <w:rsid w:val="00AE7488"/>
    <w:rsid w:val="00AF07C9"/>
    <w:rsid w:val="00AF0CF8"/>
    <w:rsid w:val="00AF11B3"/>
    <w:rsid w:val="00AF20A7"/>
    <w:rsid w:val="00AF2948"/>
    <w:rsid w:val="00AF2FA5"/>
    <w:rsid w:val="00AF35A0"/>
    <w:rsid w:val="00AF376F"/>
    <w:rsid w:val="00AF43A5"/>
    <w:rsid w:val="00AF46A9"/>
    <w:rsid w:val="00AF4B9F"/>
    <w:rsid w:val="00AF4CE2"/>
    <w:rsid w:val="00AF571B"/>
    <w:rsid w:val="00AF5779"/>
    <w:rsid w:val="00AF63DC"/>
    <w:rsid w:val="00AF6B61"/>
    <w:rsid w:val="00AF6F14"/>
    <w:rsid w:val="00AF709C"/>
    <w:rsid w:val="00AF73B5"/>
    <w:rsid w:val="00AF754F"/>
    <w:rsid w:val="00AF7C5F"/>
    <w:rsid w:val="00AF7C8B"/>
    <w:rsid w:val="00AF7EC5"/>
    <w:rsid w:val="00B00139"/>
    <w:rsid w:val="00B00F50"/>
    <w:rsid w:val="00B0248B"/>
    <w:rsid w:val="00B0498C"/>
    <w:rsid w:val="00B05A76"/>
    <w:rsid w:val="00B05DF4"/>
    <w:rsid w:val="00B0613C"/>
    <w:rsid w:val="00B06EA3"/>
    <w:rsid w:val="00B07779"/>
    <w:rsid w:val="00B10312"/>
    <w:rsid w:val="00B107F9"/>
    <w:rsid w:val="00B10BE9"/>
    <w:rsid w:val="00B11391"/>
    <w:rsid w:val="00B12034"/>
    <w:rsid w:val="00B123B7"/>
    <w:rsid w:val="00B12894"/>
    <w:rsid w:val="00B14456"/>
    <w:rsid w:val="00B14A17"/>
    <w:rsid w:val="00B153A8"/>
    <w:rsid w:val="00B16B2D"/>
    <w:rsid w:val="00B1772F"/>
    <w:rsid w:val="00B21430"/>
    <w:rsid w:val="00B21DAC"/>
    <w:rsid w:val="00B21E57"/>
    <w:rsid w:val="00B2340E"/>
    <w:rsid w:val="00B23F32"/>
    <w:rsid w:val="00B243AC"/>
    <w:rsid w:val="00B2462C"/>
    <w:rsid w:val="00B25F00"/>
    <w:rsid w:val="00B260CD"/>
    <w:rsid w:val="00B27259"/>
    <w:rsid w:val="00B27824"/>
    <w:rsid w:val="00B30330"/>
    <w:rsid w:val="00B303FA"/>
    <w:rsid w:val="00B3056B"/>
    <w:rsid w:val="00B30619"/>
    <w:rsid w:val="00B3183D"/>
    <w:rsid w:val="00B3275A"/>
    <w:rsid w:val="00B3286E"/>
    <w:rsid w:val="00B32DD2"/>
    <w:rsid w:val="00B35215"/>
    <w:rsid w:val="00B353C8"/>
    <w:rsid w:val="00B35483"/>
    <w:rsid w:val="00B35A74"/>
    <w:rsid w:val="00B35B57"/>
    <w:rsid w:val="00B37CA9"/>
    <w:rsid w:val="00B4045B"/>
    <w:rsid w:val="00B405CF"/>
    <w:rsid w:val="00B40A34"/>
    <w:rsid w:val="00B4169D"/>
    <w:rsid w:val="00B44326"/>
    <w:rsid w:val="00B4460D"/>
    <w:rsid w:val="00B446BD"/>
    <w:rsid w:val="00B44A32"/>
    <w:rsid w:val="00B44EBB"/>
    <w:rsid w:val="00B457D8"/>
    <w:rsid w:val="00B46209"/>
    <w:rsid w:val="00B4716F"/>
    <w:rsid w:val="00B50BD1"/>
    <w:rsid w:val="00B5106A"/>
    <w:rsid w:val="00B51486"/>
    <w:rsid w:val="00B51D8E"/>
    <w:rsid w:val="00B52654"/>
    <w:rsid w:val="00B52D90"/>
    <w:rsid w:val="00B5322F"/>
    <w:rsid w:val="00B544EA"/>
    <w:rsid w:val="00B54BE0"/>
    <w:rsid w:val="00B55B27"/>
    <w:rsid w:val="00B55C6C"/>
    <w:rsid w:val="00B55C9C"/>
    <w:rsid w:val="00B55DA8"/>
    <w:rsid w:val="00B56DA2"/>
    <w:rsid w:val="00B612CD"/>
    <w:rsid w:val="00B627BE"/>
    <w:rsid w:val="00B635CB"/>
    <w:rsid w:val="00B64D85"/>
    <w:rsid w:val="00B6515E"/>
    <w:rsid w:val="00B65A77"/>
    <w:rsid w:val="00B65C01"/>
    <w:rsid w:val="00B66762"/>
    <w:rsid w:val="00B678E5"/>
    <w:rsid w:val="00B67998"/>
    <w:rsid w:val="00B67C5B"/>
    <w:rsid w:val="00B67CA4"/>
    <w:rsid w:val="00B7072F"/>
    <w:rsid w:val="00B7079A"/>
    <w:rsid w:val="00B70D13"/>
    <w:rsid w:val="00B70F63"/>
    <w:rsid w:val="00B71393"/>
    <w:rsid w:val="00B72C27"/>
    <w:rsid w:val="00B72F34"/>
    <w:rsid w:val="00B7386E"/>
    <w:rsid w:val="00B73C25"/>
    <w:rsid w:val="00B74DAE"/>
    <w:rsid w:val="00B76110"/>
    <w:rsid w:val="00B77899"/>
    <w:rsid w:val="00B80DA1"/>
    <w:rsid w:val="00B81D0F"/>
    <w:rsid w:val="00B81EE9"/>
    <w:rsid w:val="00B8223F"/>
    <w:rsid w:val="00B82C5E"/>
    <w:rsid w:val="00B83253"/>
    <w:rsid w:val="00B83C7E"/>
    <w:rsid w:val="00B847B0"/>
    <w:rsid w:val="00B849E6"/>
    <w:rsid w:val="00B84D0C"/>
    <w:rsid w:val="00B87655"/>
    <w:rsid w:val="00B87CD0"/>
    <w:rsid w:val="00B90C40"/>
    <w:rsid w:val="00B913EA"/>
    <w:rsid w:val="00B914A5"/>
    <w:rsid w:val="00B91B81"/>
    <w:rsid w:val="00B9261D"/>
    <w:rsid w:val="00B93313"/>
    <w:rsid w:val="00B943B8"/>
    <w:rsid w:val="00B9444E"/>
    <w:rsid w:val="00B9499B"/>
    <w:rsid w:val="00B94ACD"/>
    <w:rsid w:val="00B95368"/>
    <w:rsid w:val="00B95C3C"/>
    <w:rsid w:val="00B95EF3"/>
    <w:rsid w:val="00B96C0B"/>
    <w:rsid w:val="00B970F2"/>
    <w:rsid w:val="00B97179"/>
    <w:rsid w:val="00B97280"/>
    <w:rsid w:val="00B974F2"/>
    <w:rsid w:val="00B97B63"/>
    <w:rsid w:val="00B97F6D"/>
    <w:rsid w:val="00BA0B95"/>
    <w:rsid w:val="00BA1D03"/>
    <w:rsid w:val="00BA3BA3"/>
    <w:rsid w:val="00BA686E"/>
    <w:rsid w:val="00BA76DC"/>
    <w:rsid w:val="00BA7FE3"/>
    <w:rsid w:val="00BB0063"/>
    <w:rsid w:val="00BB00DA"/>
    <w:rsid w:val="00BB0B13"/>
    <w:rsid w:val="00BB1449"/>
    <w:rsid w:val="00BB1501"/>
    <w:rsid w:val="00BB1CEE"/>
    <w:rsid w:val="00BB2550"/>
    <w:rsid w:val="00BB2E46"/>
    <w:rsid w:val="00BB3005"/>
    <w:rsid w:val="00BB4084"/>
    <w:rsid w:val="00BB41FC"/>
    <w:rsid w:val="00BB4480"/>
    <w:rsid w:val="00BB74EA"/>
    <w:rsid w:val="00BC09CF"/>
    <w:rsid w:val="00BC1194"/>
    <w:rsid w:val="00BC2034"/>
    <w:rsid w:val="00BC20CE"/>
    <w:rsid w:val="00BC23AB"/>
    <w:rsid w:val="00BC2BE6"/>
    <w:rsid w:val="00BC30C7"/>
    <w:rsid w:val="00BC46FE"/>
    <w:rsid w:val="00BC4743"/>
    <w:rsid w:val="00BC4D75"/>
    <w:rsid w:val="00BC5BAD"/>
    <w:rsid w:val="00BC5E0B"/>
    <w:rsid w:val="00BC79D7"/>
    <w:rsid w:val="00BC7A94"/>
    <w:rsid w:val="00BD04C1"/>
    <w:rsid w:val="00BD0A9F"/>
    <w:rsid w:val="00BD0C75"/>
    <w:rsid w:val="00BD0EAB"/>
    <w:rsid w:val="00BD104D"/>
    <w:rsid w:val="00BD1FBF"/>
    <w:rsid w:val="00BD2069"/>
    <w:rsid w:val="00BD256C"/>
    <w:rsid w:val="00BD332C"/>
    <w:rsid w:val="00BD48B6"/>
    <w:rsid w:val="00BD4932"/>
    <w:rsid w:val="00BD5CBA"/>
    <w:rsid w:val="00BD6814"/>
    <w:rsid w:val="00BD6EB9"/>
    <w:rsid w:val="00BD7766"/>
    <w:rsid w:val="00BD7E8D"/>
    <w:rsid w:val="00BE0007"/>
    <w:rsid w:val="00BE053A"/>
    <w:rsid w:val="00BE05D6"/>
    <w:rsid w:val="00BE09E0"/>
    <w:rsid w:val="00BE12A2"/>
    <w:rsid w:val="00BE153F"/>
    <w:rsid w:val="00BE1C25"/>
    <w:rsid w:val="00BE1D55"/>
    <w:rsid w:val="00BE2E07"/>
    <w:rsid w:val="00BE3A61"/>
    <w:rsid w:val="00BE3AB6"/>
    <w:rsid w:val="00BE6364"/>
    <w:rsid w:val="00BE688A"/>
    <w:rsid w:val="00BF1084"/>
    <w:rsid w:val="00BF1738"/>
    <w:rsid w:val="00BF2FB4"/>
    <w:rsid w:val="00BF37B7"/>
    <w:rsid w:val="00BF4807"/>
    <w:rsid w:val="00BF618A"/>
    <w:rsid w:val="00BF6332"/>
    <w:rsid w:val="00BF66BF"/>
    <w:rsid w:val="00BF6880"/>
    <w:rsid w:val="00BF71C8"/>
    <w:rsid w:val="00C0131C"/>
    <w:rsid w:val="00C01E30"/>
    <w:rsid w:val="00C020A4"/>
    <w:rsid w:val="00C025D1"/>
    <w:rsid w:val="00C038EA"/>
    <w:rsid w:val="00C0419F"/>
    <w:rsid w:val="00C0474D"/>
    <w:rsid w:val="00C06A97"/>
    <w:rsid w:val="00C06C2A"/>
    <w:rsid w:val="00C06EA4"/>
    <w:rsid w:val="00C108AB"/>
    <w:rsid w:val="00C10BDD"/>
    <w:rsid w:val="00C111DB"/>
    <w:rsid w:val="00C117B3"/>
    <w:rsid w:val="00C12C0F"/>
    <w:rsid w:val="00C14624"/>
    <w:rsid w:val="00C14796"/>
    <w:rsid w:val="00C14F04"/>
    <w:rsid w:val="00C153B1"/>
    <w:rsid w:val="00C153D9"/>
    <w:rsid w:val="00C154A3"/>
    <w:rsid w:val="00C15AA3"/>
    <w:rsid w:val="00C15DB1"/>
    <w:rsid w:val="00C16BC5"/>
    <w:rsid w:val="00C1741D"/>
    <w:rsid w:val="00C20103"/>
    <w:rsid w:val="00C202D0"/>
    <w:rsid w:val="00C205B6"/>
    <w:rsid w:val="00C20715"/>
    <w:rsid w:val="00C21A27"/>
    <w:rsid w:val="00C220BC"/>
    <w:rsid w:val="00C23737"/>
    <w:rsid w:val="00C2434E"/>
    <w:rsid w:val="00C244DE"/>
    <w:rsid w:val="00C251A8"/>
    <w:rsid w:val="00C2557E"/>
    <w:rsid w:val="00C2566E"/>
    <w:rsid w:val="00C26715"/>
    <w:rsid w:val="00C26C95"/>
    <w:rsid w:val="00C26D96"/>
    <w:rsid w:val="00C2799B"/>
    <w:rsid w:val="00C27FC9"/>
    <w:rsid w:val="00C30339"/>
    <w:rsid w:val="00C31259"/>
    <w:rsid w:val="00C33247"/>
    <w:rsid w:val="00C333B7"/>
    <w:rsid w:val="00C33CED"/>
    <w:rsid w:val="00C34640"/>
    <w:rsid w:val="00C353EC"/>
    <w:rsid w:val="00C36456"/>
    <w:rsid w:val="00C37226"/>
    <w:rsid w:val="00C374A9"/>
    <w:rsid w:val="00C37E9D"/>
    <w:rsid w:val="00C412A2"/>
    <w:rsid w:val="00C415C1"/>
    <w:rsid w:val="00C417C1"/>
    <w:rsid w:val="00C41C94"/>
    <w:rsid w:val="00C42017"/>
    <w:rsid w:val="00C420AB"/>
    <w:rsid w:val="00C43362"/>
    <w:rsid w:val="00C43845"/>
    <w:rsid w:val="00C43A20"/>
    <w:rsid w:val="00C45C5F"/>
    <w:rsid w:val="00C45D6A"/>
    <w:rsid w:val="00C45FA6"/>
    <w:rsid w:val="00C46124"/>
    <w:rsid w:val="00C46407"/>
    <w:rsid w:val="00C468D9"/>
    <w:rsid w:val="00C47324"/>
    <w:rsid w:val="00C500DE"/>
    <w:rsid w:val="00C51383"/>
    <w:rsid w:val="00C51858"/>
    <w:rsid w:val="00C5249B"/>
    <w:rsid w:val="00C52742"/>
    <w:rsid w:val="00C52BAC"/>
    <w:rsid w:val="00C53121"/>
    <w:rsid w:val="00C537B3"/>
    <w:rsid w:val="00C53DBE"/>
    <w:rsid w:val="00C54DD7"/>
    <w:rsid w:val="00C55E04"/>
    <w:rsid w:val="00C563DF"/>
    <w:rsid w:val="00C56B57"/>
    <w:rsid w:val="00C56D9E"/>
    <w:rsid w:val="00C6079C"/>
    <w:rsid w:val="00C60F54"/>
    <w:rsid w:val="00C617A2"/>
    <w:rsid w:val="00C61B6A"/>
    <w:rsid w:val="00C628B5"/>
    <w:rsid w:val="00C63525"/>
    <w:rsid w:val="00C6365F"/>
    <w:rsid w:val="00C63B23"/>
    <w:rsid w:val="00C64BFB"/>
    <w:rsid w:val="00C650A7"/>
    <w:rsid w:val="00C65EF4"/>
    <w:rsid w:val="00C665D4"/>
    <w:rsid w:val="00C671EE"/>
    <w:rsid w:val="00C70098"/>
    <w:rsid w:val="00C702E0"/>
    <w:rsid w:val="00C70871"/>
    <w:rsid w:val="00C70A01"/>
    <w:rsid w:val="00C70EA6"/>
    <w:rsid w:val="00C718F6"/>
    <w:rsid w:val="00C71EB5"/>
    <w:rsid w:val="00C728A8"/>
    <w:rsid w:val="00C72CD0"/>
    <w:rsid w:val="00C743FF"/>
    <w:rsid w:val="00C749DA"/>
    <w:rsid w:val="00C74A78"/>
    <w:rsid w:val="00C75755"/>
    <w:rsid w:val="00C75A50"/>
    <w:rsid w:val="00C77E25"/>
    <w:rsid w:val="00C77F8C"/>
    <w:rsid w:val="00C802D7"/>
    <w:rsid w:val="00C80646"/>
    <w:rsid w:val="00C80D16"/>
    <w:rsid w:val="00C811A1"/>
    <w:rsid w:val="00C81BD2"/>
    <w:rsid w:val="00C82344"/>
    <w:rsid w:val="00C82A12"/>
    <w:rsid w:val="00C82C9F"/>
    <w:rsid w:val="00C82F9F"/>
    <w:rsid w:val="00C82FB5"/>
    <w:rsid w:val="00C83F57"/>
    <w:rsid w:val="00C840C2"/>
    <w:rsid w:val="00C8437B"/>
    <w:rsid w:val="00C85030"/>
    <w:rsid w:val="00C85477"/>
    <w:rsid w:val="00C854A3"/>
    <w:rsid w:val="00C85823"/>
    <w:rsid w:val="00C87469"/>
    <w:rsid w:val="00C879C3"/>
    <w:rsid w:val="00C87B23"/>
    <w:rsid w:val="00C87B75"/>
    <w:rsid w:val="00C90EB6"/>
    <w:rsid w:val="00C91396"/>
    <w:rsid w:val="00C91B7C"/>
    <w:rsid w:val="00C926AA"/>
    <w:rsid w:val="00C94BBE"/>
    <w:rsid w:val="00C9538F"/>
    <w:rsid w:val="00C975CD"/>
    <w:rsid w:val="00C97A2A"/>
    <w:rsid w:val="00C97F23"/>
    <w:rsid w:val="00CA0694"/>
    <w:rsid w:val="00CA0DBE"/>
    <w:rsid w:val="00CA1B66"/>
    <w:rsid w:val="00CA35BE"/>
    <w:rsid w:val="00CA52F5"/>
    <w:rsid w:val="00CA6BF0"/>
    <w:rsid w:val="00CA6FA9"/>
    <w:rsid w:val="00CA700D"/>
    <w:rsid w:val="00CA7253"/>
    <w:rsid w:val="00CA7956"/>
    <w:rsid w:val="00CB07BB"/>
    <w:rsid w:val="00CB1304"/>
    <w:rsid w:val="00CB13AD"/>
    <w:rsid w:val="00CB24CF"/>
    <w:rsid w:val="00CB2CBF"/>
    <w:rsid w:val="00CB3476"/>
    <w:rsid w:val="00CB37BA"/>
    <w:rsid w:val="00CB526B"/>
    <w:rsid w:val="00CB5B20"/>
    <w:rsid w:val="00CB694B"/>
    <w:rsid w:val="00CB763A"/>
    <w:rsid w:val="00CB7763"/>
    <w:rsid w:val="00CC0C8D"/>
    <w:rsid w:val="00CC23B6"/>
    <w:rsid w:val="00CC2D91"/>
    <w:rsid w:val="00CC38A1"/>
    <w:rsid w:val="00CC3B7A"/>
    <w:rsid w:val="00CC3CEF"/>
    <w:rsid w:val="00CC413E"/>
    <w:rsid w:val="00CC46FC"/>
    <w:rsid w:val="00CC4D5F"/>
    <w:rsid w:val="00CC4F66"/>
    <w:rsid w:val="00CC5B6C"/>
    <w:rsid w:val="00CC7121"/>
    <w:rsid w:val="00CC71CB"/>
    <w:rsid w:val="00CD02EE"/>
    <w:rsid w:val="00CD0EA9"/>
    <w:rsid w:val="00CD13B3"/>
    <w:rsid w:val="00CD1842"/>
    <w:rsid w:val="00CD2EB7"/>
    <w:rsid w:val="00CD3315"/>
    <w:rsid w:val="00CD3ACE"/>
    <w:rsid w:val="00CD4931"/>
    <w:rsid w:val="00CD54BE"/>
    <w:rsid w:val="00CD5EC8"/>
    <w:rsid w:val="00CD6A04"/>
    <w:rsid w:val="00CD6AFC"/>
    <w:rsid w:val="00CD718B"/>
    <w:rsid w:val="00CD766B"/>
    <w:rsid w:val="00CE0B3E"/>
    <w:rsid w:val="00CE18CE"/>
    <w:rsid w:val="00CE20FF"/>
    <w:rsid w:val="00CE2E35"/>
    <w:rsid w:val="00CE46CF"/>
    <w:rsid w:val="00CE4F94"/>
    <w:rsid w:val="00CE621D"/>
    <w:rsid w:val="00CE7186"/>
    <w:rsid w:val="00CE7C1F"/>
    <w:rsid w:val="00CF2406"/>
    <w:rsid w:val="00CF275C"/>
    <w:rsid w:val="00CF46BC"/>
    <w:rsid w:val="00CF494A"/>
    <w:rsid w:val="00CF4F05"/>
    <w:rsid w:val="00CF5047"/>
    <w:rsid w:val="00CF554F"/>
    <w:rsid w:val="00CF56D9"/>
    <w:rsid w:val="00CF71E5"/>
    <w:rsid w:val="00CF7A9D"/>
    <w:rsid w:val="00D0198F"/>
    <w:rsid w:val="00D021B8"/>
    <w:rsid w:val="00D0243F"/>
    <w:rsid w:val="00D02904"/>
    <w:rsid w:val="00D02A43"/>
    <w:rsid w:val="00D0334C"/>
    <w:rsid w:val="00D0398B"/>
    <w:rsid w:val="00D03D22"/>
    <w:rsid w:val="00D04F83"/>
    <w:rsid w:val="00D051A1"/>
    <w:rsid w:val="00D0588C"/>
    <w:rsid w:val="00D06024"/>
    <w:rsid w:val="00D069F7"/>
    <w:rsid w:val="00D07018"/>
    <w:rsid w:val="00D10963"/>
    <w:rsid w:val="00D1099F"/>
    <w:rsid w:val="00D111A5"/>
    <w:rsid w:val="00D12853"/>
    <w:rsid w:val="00D12AEF"/>
    <w:rsid w:val="00D13CBB"/>
    <w:rsid w:val="00D13FFB"/>
    <w:rsid w:val="00D1433B"/>
    <w:rsid w:val="00D1434A"/>
    <w:rsid w:val="00D14B28"/>
    <w:rsid w:val="00D14BE8"/>
    <w:rsid w:val="00D1528A"/>
    <w:rsid w:val="00D15ABB"/>
    <w:rsid w:val="00D16AF7"/>
    <w:rsid w:val="00D17048"/>
    <w:rsid w:val="00D175F0"/>
    <w:rsid w:val="00D212AC"/>
    <w:rsid w:val="00D21CD8"/>
    <w:rsid w:val="00D21ED2"/>
    <w:rsid w:val="00D22692"/>
    <w:rsid w:val="00D23171"/>
    <w:rsid w:val="00D2435E"/>
    <w:rsid w:val="00D24E14"/>
    <w:rsid w:val="00D24EF9"/>
    <w:rsid w:val="00D25387"/>
    <w:rsid w:val="00D268B9"/>
    <w:rsid w:val="00D271D3"/>
    <w:rsid w:val="00D27901"/>
    <w:rsid w:val="00D27D2A"/>
    <w:rsid w:val="00D31F88"/>
    <w:rsid w:val="00D3286D"/>
    <w:rsid w:val="00D3391E"/>
    <w:rsid w:val="00D33C40"/>
    <w:rsid w:val="00D34245"/>
    <w:rsid w:val="00D353E2"/>
    <w:rsid w:val="00D3591F"/>
    <w:rsid w:val="00D36352"/>
    <w:rsid w:val="00D36E6C"/>
    <w:rsid w:val="00D379E8"/>
    <w:rsid w:val="00D40A58"/>
    <w:rsid w:val="00D40EF8"/>
    <w:rsid w:val="00D40FA9"/>
    <w:rsid w:val="00D41144"/>
    <w:rsid w:val="00D431BF"/>
    <w:rsid w:val="00D444BB"/>
    <w:rsid w:val="00D44D08"/>
    <w:rsid w:val="00D4532B"/>
    <w:rsid w:val="00D45BC5"/>
    <w:rsid w:val="00D45D98"/>
    <w:rsid w:val="00D45F32"/>
    <w:rsid w:val="00D47519"/>
    <w:rsid w:val="00D477ED"/>
    <w:rsid w:val="00D50135"/>
    <w:rsid w:val="00D5080C"/>
    <w:rsid w:val="00D52044"/>
    <w:rsid w:val="00D52153"/>
    <w:rsid w:val="00D5307E"/>
    <w:rsid w:val="00D57055"/>
    <w:rsid w:val="00D570B4"/>
    <w:rsid w:val="00D57F8D"/>
    <w:rsid w:val="00D6031E"/>
    <w:rsid w:val="00D60FC1"/>
    <w:rsid w:val="00D61CE5"/>
    <w:rsid w:val="00D63A00"/>
    <w:rsid w:val="00D644FB"/>
    <w:rsid w:val="00D649E7"/>
    <w:rsid w:val="00D64E6C"/>
    <w:rsid w:val="00D64ED1"/>
    <w:rsid w:val="00D6624D"/>
    <w:rsid w:val="00D66817"/>
    <w:rsid w:val="00D669EA"/>
    <w:rsid w:val="00D66D6E"/>
    <w:rsid w:val="00D67EAC"/>
    <w:rsid w:val="00D702FB"/>
    <w:rsid w:val="00D70624"/>
    <w:rsid w:val="00D7086A"/>
    <w:rsid w:val="00D7133D"/>
    <w:rsid w:val="00D71E7C"/>
    <w:rsid w:val="00D72874"/>
    <w:rsid w:val="00D73431"/>
    <w:rsid w:val="00D744D2"/>
    <w:rsid w:val="00D755B6"/>
    <w:rsid w:val="00D760CD"/>
    <w:rsid w:val="00D76F1B"/>
    <w:rsid w:val="00D76F70"/>
    <w:rsid w:val="00D77856"/>
    <w:rsid w:val="00D77B67"/>
    <w:rsid w:val="00D80D54"/>
    <w:rsid w:val="00D8292D"/>
    <w:rsid w:val="00D82F14"/>
    <w:rsid w:val="00D831AB"/>
    <w:rsid w:val="00D83633"/>
    <w:rsid w:val="00D840FB"/>
    <w:rsid w:val="00D8494F"/>
    <w:rsid w:val="00D84985"/>
    <w:rsid w:val="00D84A9D"/>
    <w:rsid w:val="00D84DB5"/>
    <w:rsid w:val="00D85543"/>
    <w:rsid w:val="00D85F70"/>
    <w:rsid w:val="00D860BB"/>
    <w:rsid w:val="00D865E9"/>
    <w:rsid w:val="00D86B6C"/>
    <w:rsid w:val="00D873B0"/>
    <w:rsid w:val="00D87516"/>
    <w:rsid w:val="00D90777"/>
    <w:rsid w:val="00D90883"/>
    <w:rsid w:val="00D9089B"/>
    <w:rsid w:val="00D90AE9"/>
    <w:rsid w:val="00D90F31"/>
    <w:rsid w:val="00D91C55"/>
    <w:rsid w:val="00D923DE"/>
    <w:rsid w:val="00D92918"/>
    <w:rsid w:val="00D932C2"/>
    <w:rsid w:val="00D946BF"/>
    <w:rsid w:val="00D947AB"/>
    <w:rsid w:val="00D95558"/>
    <w:rsid w:val="00D957C6"/>
    <w:rsid w:val="00D95E9B"/>
    <w:rsid w:val="00D95F86"/>
    <w:rsid w:val="00D96FCF"/>
    <w:rsid w:val="00D97362"/>
    <w:rsid w:val="00DA0032"/>
    <w:rsid w:val="00DA012D"/>
    <w:rsid w:val="00DA0BB9"/>
    <w:rsid w:val="00DA0FBF"/>
    <w:rsid w:val="00DA1266"/>
    <w:rsid w:val="00DA14E4"/>
    <w:rsid w:val="00DA169D"/>
    <w:rsid w:val="00DA184F"/>
    <w:rsid w:val="00DA1974"/>
    <w:rsid w:val="00DA19B7"/>
    <w:rsid w:val="00DA1FDC"/>
    <w:rsid w:val="00DA3466"/>
    <w:rsid w:val="00DA399A"/>
    <w:rsid w:val="00DA496A"/>
    <w:rsid w:val="00DA5091"/>
    <w:rsid w:val="00DA560D"/>
    <w:rsid w:val="00DA5D59"/>
    <w:rsid w:val="00DA6684"/>
    <w:rsid w:val="00DA6A98"/>
    <w:rsid w:val="00DB04D1"/>
    <w:rsid w:val="00DB0704"/>
    <w:rsid w:val="00DB1327"/>
    <w:rsid w:val="00DB1FAE"/>
    <w:rsid w:val="00DB2927"/>
    <w:rsid w:val="00DB2D64"/>
    <w:rsid w:val="00DB427D"/>
    <w:rsid w:val="00DB46FF"/>
    <w:rsid w:val="00DB4980"/>
    <w:rsid w:val="00DB4B8D"/>
    <w:rsid w:val="00DB5856"/>
    <w:rsid w:val="00DB6BBF"/>
    <w:rsid w:val="00DB7051"/>
    <w:rsid w:val="00DB72A3"/>
    <w:rsid w:val="00DB7E15"/>
    <w:rsid w:val="00DC0148"/>
    <w:rsid w:val="00DC07BE"/>
    <w:rsid w:val="00DC13E8"/>
    <w:rsid w:val="00DC145C"/>
    <w:rsid w:val="00DC1B8A"/>
    <w:rsid w:val="00DC2229"/>
    <w:rsid w:val="00DC25DB"/>
    <w:rsid w:val="00DC32DD"/>
    <w:rsid w:val="00DC36BE"/>
    <w:rsid w:val="00DC3CF0"/>
    <w:rsid w:val="00DC4BC2"/>
    <w:rsid w:val="00DC6196"/>
    <w:rsid w:val="00DC6905"/>
    <w:rsid w:val="00DC6B08"/>
    <w:rsid w:val="00DC7064"/>
    <w:rsid w:val="00DD1212"/>
    <w:rsid w:val="00DD12D9"/>
    <w:rsid w:val="00DD1BF4"/>
    <w:rsid w:val="00DD1CB0"/>
    <w:rsid w:val="00DD2001"/>
    <w:rsid w:val="00DD25D0"/>
    <w:rsid w:val="00DD337A"/>
    <w:rsid w:val="00DD33F3"/>
    <w:rsid w:val="00DD413F"/>
    <w:rsid w:val="00DD4CC1"/>
    <w:rsid w:val="00DD6631"/>
    <w:rsid w:val="00DD6877"/>
    <w:rsid w:val="00DD6E68"/>
    <w:rsid w:val="00DD74E0"/>
    <w:rsid w:val="00DE0439"/>
    <w:rsid w:val="00DE13B2"/>
    <w:rsid w:val="00DE1A19"/>
    <w:rsid w:val="00DE2870"/>
    <w:rsid w:val="00DE2C60"/>
    <w:rsid w:val="00DE2CEC"/>
    <w:rsid w:val="00DE4137"/>
    <w:rsid w:val="00DE5141"/>
    <w:rsid w:val="00DE5719"/>
    <w:rsid w:val="00DE662C"/>
    <w:rsid w:val="00DE6A96"/>
    <w:rsid w:val="00DE6B29"/>
    <w:rsid w:val="00DE6F21"/>
    <w:rsid w:val="00DF014C"/>
    <w:rsid w:val="00DF037B"/>
    <w:rsid w:val="00DF1398"/>
    <w:rsid w:val="00DF1E18"/>
    <w:rsid w:val="00DF2DE1"/>
    <w:rsid w:val="00DF2E41"/>
    <w:rsid w:val="00DF308B"/>
    <w:rsid w:val="00DF397F"/>
    <w:rsid w:val="00DF4192"/>
    <w:rsid w:val="00DF428D"/>
    <w:rsid w:val="00DF538A"/>
    <w:rsid w:val="00DF57B2"/>
    <w:rsid w:val="00DF6041"/>
    <w:rsid w:val="00DF62A9"/>
    <w:rsid w:val="00DF6683"/>
    <w:rsid w:val="00DF78C9"/>
    <w:rsid w:val="00DF7CA8"/>
    <w:rsid w:val="00E002E2"/>
    <w:rsid w:val="00E00680"/>
    <w:rsid w:val="00E00866"/>
    <w:rsid w:val="00E02F2D"/>
    <w:rsid w:val="00E03498"/>
    <w:rsid w:val="00E035C0"/>
    <w:rsid w:val="00E0365E"/>
    <w:rsid w:val="00E038D0"/>
    <w:rsid w:val="00E0575B"/>
    <w:rsid w:val="00E058F4"/>
    <w:rsid w:val="00E05AE0"/>
    <w:rsid w:val="00E07620"/>
    <w:rsid w:val="00E07AEC"/>
    <w:rsid w:val="00E1016A"/>
    <w:rsid w:val="00E10A49"/>
    <w:rsid w:val="00E112E8"/>
    <w:rsid w:val="00E1165B"/>
    <w:rsid w:val="00E117C1"/>
    <w:rsid w:val="00E1223E"/>
    <w:rsid w:val="00E126E9"/>
    <w:rsid w:val="00E12D18"/>
    <w:rsid w:val="00E13489"/>
    <w:rsid w:val="00E1351B"/>
    <w:rsid w:val="00E13629"/>
    <w:rsid w:val="00E13D29"/>
    <w:rsid w:val="00E13FCD"/>
    <w:rsid w:val="00E14DE0"/>
    <w:rsid w:val="00E168BB"/>
    <w:rsid w:val="00E16E14"/>
    <w:rsid w:val="00E16EFD"/>
    <w:rsid w:val="00E17F61"/>
    <w:rsid w:val="00E2062B"/>
    <w:rsid w:val="00E20C56"/>
    <w:rsid w:val="00E22030"/>
    <w:rsid w:val="00E2244B"/>
    <w:rsid w:val="00E22DD2"/>
    <w:rsid w:val="00E25BF0"/>
    <w:rsid w:val="00E267DA"/>
    <w:rsid w:val="00E2727B"/>
    <w:rsid w:val="00E277DF"/>
    <w:rsid w:val="00E301A2"/>
    <w:rsid w:val="00E30549"/>
    <w:rsid w:val="00E305D9"/>
    <w:rsid w:val="00E31042"/>
    <w:rsid w:val="00E31613"/>
    <w:rsid w:val="00E319A0"/>
    <w:rsid w:val="00E31C7E"/>
    <w:rsid w:val="00E32439"/>
    <w:rsid w:val="00E3270F"/>
    <w:rsid w:val="00E3281F"/>
    <w:rsid w:val="00E32A66"/>
    <w:rsid w:val="00E331E3"/>
    <w:rsid w:val="00E33F22"/>
    <w:rsid w:val="00E3460F"/>
    <w:rsid w:val="00E3498C"/>
    <w:rsid w:val="00E35BC8"/>
    <w:rsid w:val="00E36D92"/>
    <w:rsid w:val="00E371A1"/>
    <w:rsid w:val="00E3747E"/>
    <w:rsid w:val="00E37956"/>
    <w:rsid w:val="00E4009E"/>
    <w:rsid w:val="00E40690"/>
    <w:rsid w:val="00E4082B"/>
    <w:rsid w:val="00E40F17"/>
    <w:rsid w:val="00E4125C"/>
    <w:rsid w:val="00E41490"/>
    <w:rsid w:val="00E41F29"/>
    <w:rsid w:val="00E4264D"/>
    <w:rsid w:val="00E4271E"/>
    <w:rsid w:val="00E428BA"/>
    <w:rsid w:val="00E42932"/>
    <w:rsid w:val="00E42DEE"/>
    <w:rsid w:val="00E43366"/>
    <w:rsid w:val="00E44094"/>
    <w:rsid w:val="00E4427F"/>
    <w:rsid w:val="00E443D5"/>
    <w:rsid w:val="00E447DE"/>
    <w:rsid w:val="00E45FFD"/>
    <w:rsid w:val="00E46227"/>
    <w:rsid w:val="00E46793"/>
    <w:rsid w:val="00E46A32"/>
    <w:rsid w:val="00E47115"/>
    <w:rsid w:val="00E47547"/>
    <w:rsid w:val="00E47DC8"/>
    <w:rsid w:val="00E500F1"/>
    <w:rsid w:val="00E51195"/>
    <w:rsid w:val="00E536DE"/>
    <w:rsid w:val="00E5489B"/>
    <w:rsid w:val="00E55EB6"/>
    <w:rsid w:val="00E5692B"/>
    <w:rsid w:val="00E60BFB"/>
    <w:rsid w:val="00E60FE4"/>
    <w:rsid w:val="00E6131E"/>
    <w:rsid w:val="00E61636"/>
    <w:rsid w:val="00E62744"/>
    <w:rsid w:val="00E62AF4"/>
    <w:rsid w:val="00E62E66"/>
    <w:rsid w:val="00E63531"/>
    <w:rsid w:val="00E636D1"/>
    <w:rsid w:val="00E6491E"/>
    <w:rsid w:val="00E649BE"/>
    <w:rsid w:val="00E64BCD"/>
    <w:rsid w:val="00E65486"/>
    <w:rsid w:val="00E6557C"/>
    <w:rsid w:val="00E65D17"/>
    <w:rsid w:val="00E66C5A"/>
    <w:rsid w:val="00E670F5"/>
    <w:rsid w:val="00E67ECF"/>
    <w:rsid w:val="00E67F3C"/>
    <w:rsid w:val="00E71077"/>
    <w:rsid w:val="00E7178D"/>
    <w:rsid w:val="00E732C8"/>
    <w:rsid w:val="00E732FE"/>
    <w:rsid w:val="00E736DE"/>
    <w:rsid w:val="00E737C2"/>
    <w:rsid w:val="00E73E67"/>
    <w:rsid w:val="00E742F1"/>
    <w:rsid w:val="00E75475"/>
    <w:rsid w:val="00E75C3C"/>
    <w:rsid w:val="00E76FA5"/>
    <w:rsid w:val="00E770BC"/>
    <w:rsid w:val="00E77291"/>
    <w:rsid w:val="00E77C6D"/>
    <w:rsid w:val="00E77CAE"/>
    <w:rsid w:val="00E77CF5"/>
    <w:rsid w:val="00E8176E"/>
    <w:rsid w:val="00E820E6"/>
    <w:rsid w:val="00E827A3"/>
    <w:rsid w:val="00E82AB5"/>
    <w:rsid w:val="00E83EF1"/>
    <w:rsid w:val="00E850FB"/>
    <w:rsid w:val="00E855BC"/>
    <w:rsid w:val="00E8619B"/>
    <w:rsid w:val="00E86454"/>
    <w:rsid w:val="00E86BEC"/>
    <w:rsid w:val="00E87F14"/>
    <w:rsid w:val="00E90BA9"/>
    <w:rsid w:val="00E90C1B"/>
    <w:rsid w:val="00E90FD1"/>
    <w:rsid w:val="00E9139A"/>
    <w:rsid w:val="00E9256B"/>
    <w:rsid w:val="00E935E2"/>
    <w:rsid w:val="00E93A32"/>
    <w:rsid w:val="00E9520A"/>
    <w:rsid w:val="00E95DA7"/>
    <w:rsid w:val="00E96537"/>
    <w:rsid w:val="00E96A77"/>
    <w:rsid w:val="00E974DA"/>
    <w:rsid w:val="00E97835"/>
    <w:rsid w:val="00E97FED"/>
    <w:rsid w:val="00EA0292"/>
    <w:rsid w:val="00EA12CA"/>
    <w:rsid w:val="00EA4156"/>
    <w:rsid w:val="00EA4AFE"/>
    <w:rsid w:val="00EA4B91"/>
    <w:rsid w:val="00EA4BE5"/>
    <w:rsid w:val="00EA557E"/>
    <w:rsid w:val="00EA5AC6"/>
    <w:rsid w:val="00EA620A"/>
    <w:rsid w:val="00EA6507"/>
    <w:rsid w:val="00EA6881"/>
    <w:rsid w:val="00EA7F14"/>
    <w:rsid w:val="00EB01C2"/>
    <w:rsid w:val="00EB092C"/>
    <w:rsid w:val="00EB1ACD"/>
    <w:rsid w:val="00EB2ED6"/>
    <w:rsid w:val="00EB4552"/>
    <w:rsid w:val="00EB503A"/>
    <w:rsid w:val="00EB5111"/>
    <w:rsid w:val="00EB56FF"/>
    <w:rsid w:val="00EB5A96"/>
    <w:rsid w:val="00EB644F"/>
    <w:rsid w:val="00EB7304"/>
    <w:rsid w:val="00EB7374"/>
    <w:rsid w:val="00EB7960"/>
    <w:rsid w:val="00EB7E41"/>
    <w:rsid w:val="00EB7E79"/>
    <w:rsid w:val="00EC0283"/>
    <w:rsid w:val="00EC05EA"/>
    <w:rsid w:val="00EC0A47"/>
    <w:rsid w:val="00EC1378"/>
    <w:rsid w:val="00EC18C6"/>
    <w:rsid w:val="00EC1926"/>
    <w:rsid w:val="00EC2F72"/>
    <w:rsid w:val="00EC30D4"/>
    <w:rsid w:val="00EC4B66"/>
    <w:rsid w:val="00EC5496"/>
    <w:rsid w:val="00EC702E"/>
    <w:rsid w:val="00EC7B4A"/>
    <w:rsid w:val="00ED0021"/>
    <w:rsid w:val="00ED06B3"/>
    <w:rsid w:val="00ED0BEB"/>
    <w:rsid w:val="00ED0E59"/>
    <w:rsid w:val="00ED13A5"/>
    <w:rsid w:val="00ED1622"/>
    <w:rsid w:val="00ED1A18"/>
    <w:rsid w:val="00ED2D34"/>
    <w:rsid w:val="00ED3B38"/>
    <w:rsid w:val="00ED4085"/>
    <w:rsid w:val="00ED43C7"/>
    <w:rsid w:val="00ED44EE"/>
    <w:rsid w:val="00ED46E6"/>
    <w:rsid w:val="00ED556A"/>
    <w:rsid w:val="00ED608C"/>
    <w:rsid w:val="00EE00EA"/>
    <w:rsid w:val="00EE0578"/>
    <w:rsid w:val="00EE121F"/>
    <w:rsid w:val="00EE1CBE"/>
    <w:rsid w:val="00EE1EB3"/>
    <w:rsid w:val="00EE2520"/>
    <w:rsid w:val="00EE32E3"/>
    <w:rsid w:val="00EE41C2"/>
    <w:rsid w:val="00EE5E6F"/>
    <w:rsid w:val="00EE5F37"/>
    <w:rsid w:val="00EE6478"/>
    <w:rsid w:val="00EE6583"/>
    <w:rsid w:val="00EE6687"/>
    <w:rsid w:val="00EF02F0"/>
    <w:rsid w:val="00EF0A52"/>
    <w:rsid w:val="00EF0B83"/>
    <w:rsid w:val="00EF0E42"/>
    <w:rsid w:val="00EF165F"/>
    <w:rsid w:val="00EF1664"/>
    <w:rsid w:val="00EF1EE8"/>
    <w:rsid w:val="00EF2B2A"/>
    <w:rsid w:val="00EF2BED"/>
    <w:rsid w:val="00EF36B7"/>
    <w:rsid w:val="00EF3A19"/>
    <w:rsid w:val="00EF6076"/>
    <w:rsid w:val="00EF651E"/>
    <w:rsid w:val="00EF6B82"/>
    <w:rsid w:val="00EF70D4"/>
    <w:rsid w:val="00F00ACD"/>
    <w:rsid w:val="00F00C27"/>
    <w:rsid w:val="00F00D07"/>
    <w:rsid w:val="00F00D17"/>
    <w:rsid w:val="00F01507"/>
    <w:rsid w:val="00F01E75"/>
    <w:rsid w:val="00F02AAF"/>
    <w:rsid w:val="00F02DB0"/>
    <w:rsid w:val="00F0309A"/>
    <w:rsid w:val="00F03B05"/>
    <w:rsid w:val="00F04910"/>
    <w:rsid w:val="00F04E61"/>
    <w:rsid w:val="00F05062"/>
    <w:rsid w:val="00F05A3E"/>
    <w:rsid w:val="00F06ACB"/>
    <w:rsid w:val="00F07EC3"/>
    <w:rsid w:val="00F07F9F"/>
    <w:rsid w:val="00F105F7"/>
    <w:rsid w:val="00F110DA"/>
    <w:rsid w:val="00F1167E"/>
    <w:rsid w:val="00F12685"/>
    <w:rsid w:val="00F12E6B"/>
    <w:rsid w:val="00F13313"/>
    <w:rsid w:val="00F1425F"/>
    <w:rsid w:val="00F142EC"/>
    <w:rsid w:val="00F14642"/>
    <w:rsid w:val="00F14D43"/>
    <w:rsid w:val="00F1671E"/>
    <w:rsid w:val="00F169E2"/>
    <w:rsid w:val="00F200A2"/>
    <w:rsid w:val="00F206EB"/>
    <w:rsid w:val="00F22D8F"/>
    <w:rsid w:val="00F22E3E"/>
    <w:rsid w:val="00F230CC"/>
    <w:rsid w:val="00F232B3"/>
    <w:rsid w:val="00F236B8"/>
    <w:rsid w:val="00F24B28"/>
    <w:rsid w:val="00F25D13"/>
    <w:rsid w:val="00F2606C"/>
    <w:rsid w:val="00F263FF"/>
    <w:rsid w:val="00F26A33"/>
    <w:rsid w:val="00F27C34"/>
    <w:rsid w:val="00F302C5"/>
    <w:rsid w:val="00F30CBA"/>
    <w:rsid w:val="00F3198D"/>
    <w:rsid w:val="00F31EF8"/>
    <w:rsid w:val="00F321A1"/>
    <w:rsid w:val="00F32B5D"/>
    <w:rsid w:val="00F32DD9"/>
    <w:rsid w:val="00F32F5F"/>
    <w:rsid w:val="00F33601"/>
    <w:rsid w:val="00F34099"/>
    <w:rsid w:val="00F3495E"/>
    <w:rsid w:val="00F34B5B"/>
    <w:rsid w:val="00F361FC"/>
    <w:rsid w:val="00F369DD"/>
    <w:rsid w:val="00F374AC"/>
    <w:rsid w:val="00F37D61"/>
    <w:rsid w:val="00F40439"/>
    <w:rsid w:val="00F41559"/>
    <w:rsid w:val="00F42DF9"/>
    <w:rsid w:val="00F43EA8"/>
    <w:rsid w:val="00F455BB"/>
    <w:rsid w:val="00F45A7C"/>
    <w:rsid w:val="00F45C17"/>
    <w:rsid w:val="00F45D0C"/>
    <w:rsid w:val="00F46BF3"/>
    <w:rsid w:val="00F472AE"/>
    <w:rsid w:val="00F47465"/>
    <w:rsid w:val="00F478FE"/>
    <w:rsid w:val="00F47994"/>
    <w:rsid w:val="00F50116"/>
    <w:rsid w:val="00F505A2"/>
    <w:rsid w:val="00F50D22"/>
    <w:rsid w:val="00F50DC1"/>
    <w:rsid w:val="00F5113C"/>
    <w:rsid w:val="00F51720"/>
    <w:rsid w:val="00F5198E"/>
    <w:rsid w:val="00F5218B"/>
    <w:rsid w:val="00F532E8"/>
    <w:rsid w:val="00F53461"/>
    <w:rsid w:val="00F53A94"/>
    <w:rsid w:val="00F54041"/>
    <w:rsid w:val="00F543F0"/>
    <w:rsid w:val="00F54ABB"/>
    <w:rsid w:val="00F54B34"/>
    <w:rsid w:val="00F55A2E"/>
    <w:rsid w:val="00F55BD3"/>
    <w:rsid w:val="00F55D85"/>
    <w:rsid w:val="00F5766B"/>
    <w:rsid w:val="00F60581"/>
    <w:rsid w:val="00F612C6"/>
    <w:rsid w:val="00F61C62"/>
    <w:rsid w:val="00F61D22"/>
    <w:rsid w:val="00F6258B"/>
    <w:rsid w:val="00F6266E"/>
    <w:rsid w:val="00F63793"/>
    <w:rsid w:val="00F639B1"/>
    <w:rsid w:val="00F63A0A"/>
    <w:rsid w:val="00F646C1"/>
    <w:rsid w:val="00F6498C"/>
    <w:rsid w:val="00F655ED"/>
    <w:rsid w:val="00F66423"/>
    <w:rsid w:val="00F66D9E"/>
    <w:rsid w:val="00F67F4B"/>
    <w:rsid w:val="00F70589"/>
    <w:rsid w:val="00F7068E"/>
    <w:rsid w:val="00F713B8"/>
    <w:rsid w:val="00F7227D"/>
    <w:rsid w:val="00F728F7"/>
    <w:rsid w:val="00F72FC8"/>
    <w:rsid w:val="00F7316A"/>
    <w:rsid w:val="00F734D1"/>
    <w:rsid w:val="00F73729"/>
    <w:rsid w:val="00F73D6E"/>
    <w:rsid w:val="00F74630"/>
    <w:rsid w:val="00F74FD8"/>
    <w:rsid w:val="00F75896"/>
    <w:rsid w:val="00F759DF"/>
    <w:rsid w:val="00F770B4"/>
    <w:rsid w:val="00F805ED"/>
    <w:rsid w:val="00F80B94"/>
    <w:rsid w:val="00F8143B"/>
    <w:rsid w:val="00F82E02"/>
    <w:rsid w:val="00F82E6D"/>
    <w:rsid w:val="00F830FA"/>
    <w:rsid w:val="00F83769"/>
    <w:rsid w:val="00F83BAE"/>
    <w:rsid w:val="00F8416E"/>
    <w:rsid w:val="00F846A7"/>
    <w:rsid w:val="00F847F3"/>
    <w:rsid w:val="00F85818"/>
    <w:rsid w:val="00F86316"/>
    <w:rsid w:val="00F91950"/>
    <w:rsid w:val="00F91E66"/>
    <w:rsid w:val="00F92075"/>
    <w:rsid w:val="00F92D86"/>
    <w:rsid w:val="00F95335"/>
    <w:rsid w:val="00F953EC"/>
    <w:rsid w:val="00F95D85"/>
    <w:rsid w:val="00F96E99"/>
    <w:rsid w:val="00F975A0"/>
    <w:rsid w:val="00F97790"/>
    <w:rsid w:val="00F97A63"/>
    <w:rsid w:val="00F97F29"/>
    <w:rsid w:val="00FA00C7"/>
    <w:rsid w:val="00FA0429"/>
    <w:rsid w:val="00FA055D"/>
    <w:rsid w:val="00FA0E39"/>
    <w:rsid w:val="00FA14ED"/>
    <w:rsid w:val="00FA19A8"/>
    <w:rsid w:val="00FA1C70"/>
    <w:rsid w:val="00FA1D14"/>
    <w:rsid w:val="00FA3559"/>
    <w:rsid w:val="00FA3A11"/>
    <w:rsid w:val="00FA3A84"/>
    <w:rsid w:val="00FA3FCB"/>
    <w:rsid w:val="00FA47B4"/>
    <w:rsid w:val="00FA4922"/>
    <w:rsid w:val="00FA5223"/>
    <w:rsid w:val="00FA6409"/>
    <w:rsid w:val="00FA72C5"/>
    <w:rsid w:val="00FB056A"/>
    <w:rsid w:val="00FB063E"/>
    <w:rsid w:val="00FB0B8B"/>
    <w:rsid w:val="00FB12B1"/>
    <w:rsid w:val="00FB294A"/>
    <w:rsid w:val="00FB382C"/>
    <w:rsid w:val="00FB4D6D"/>
    <w:rsid w:val="00FB63FE"/>
    <w:rsid w:val="00FB6EBC"/>
    <w:rsid w:val="00FB72C2"/>
    <w:rsid w:val="00FC0E77"/>
    <w:rsid w:val="00FC0ECE"/>
    <w:rsid w:val="00FC23ED"/>
    <w:rsid w:val="00FC28A9"/>
    <w:rsid w:val="00FC2B8E"/>
    <w:rsid w:val="00FC2EBD"/>
    <w:rsid w:val="00FC3564"/>
    <w:rsid w:val="00FC4448"/>
    <w:rsid w:val="00FC62F8"/>
    <w:rsid w:val="00FC6566"/>
    <w:rsid w:val="00FC6F44"/>
    <w:rsid w:val="00FC77A9"/>
    <w:rsid w:val="00FC7C16"/>
    <w:rsid w:val="00FD0651"/>
    <w:rsid w:val="00FD0AA6"/>
    <w:rsid w:val="00FD1669"/>
    <w:rsid w:val="00FD1F02"/>
    <w:rsid w:val="00FD2030"/>
    <w:rsid w:val="00FD28B3"/>
    <w:rsid w:val="00FD337C"/>
    <w:rsid w:val="00FD3A8F"/>
    <w:rsid w:val="00FD45B2"/>
    <w:rsid w:val="00FD4E1A"/>
    <w:rsid w:val="00FD56E4"/>
    <w:rsid w:val="00FD6239"/>
    <w:rsid w:val="00FD6651"/>
    <w:rsid w:val="00FD67ED"/>
    <w:rsid w:val="00FD6B45"/>
    <w:rsid w:val="00FD7182"/>
    <w:rsid w:val="00FD74AE"/>
    <w:rsid w:val="00FD74CC"/>
    <w:rsid w:val="00FE1169"/>
    <w:rsid w:val="00FE1A97"/>
    <w:rsid w:val="00FE1B26"/>
    <w:rsid w:val="00FE1C58"/>
    <w:rsid w:val="00FE3126"/>
    <w:rsid w:val="00FE342C"/>
    <w:rsid w:val="00FE442D"/>
    <w:rsid w:val="00FE464E"/>
    <w:rsid w:val="00FE4851"/>
    <w:rsid w:val="00FE4D05"/>
    <w:rsid w:val="00FE64A1"/>
    <w:rsid w:val="00FE758D"/>
    <w:rsid w:val="00FE799B"/>
    <w:rsid w:val="00FF0415"/>
    <w:rsid w:val="00FF0895"/>
    <w:rsid w:val="00FF0CD9"/>
    <w:rsid w:val="00FF0D12"/>
    <w:rsid w:val="00FF0F7C"/>
    <w:rsid w:val="00FF2B1E"/>
    <w:rsid w:val="00FF40FE"/>
    <w:rsid w:val="00FF48BC"/>
    <w:rsid w:val="00FF4BCB"/>
    <w:rsid w:val="00FF526D"/>
    <w:rsid w:val="00FF542E"/>
    <w:rsid w:val="00FF5AE8"/>
    <w:rsid w:val="00FF68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style="mso-position-vertical-relative:line" fill="f" fillcolor="white" stroke="f">
      <v:fill color="white" on="f"/>
      <v:stroke on="f"/>
    </o:shapedefaults>
    <o:shapelayout v:ext="edit">
      <o:idmap v:ext="edit" data="1"/>
    </o:shapelayout>
  </w:shapeDefaults>
  <w:decimalSymbol w:val="."/>
  <w:listSeparator w:val=","/>
  <w14:docId w14:val="7D7FD1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Malgun Gothic"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3CF8"/>
    <w:pPr>
      <w:spacing w:after="160" w:line="259" w:lineRule="auto"/>
    </w:pPr>
    <w:rPr>
      <w:rFonts w:asciiTheme="minorHAnsi" w:eastAsiaTheme="minorHAnsi" w:hAnsiTheme="minorHAnsi" w:cstheme="minorBidi"/>
      <w:sz w:val="22"/>
      <w:szCs w:val="22"/>
    </w:rPr>
  </w:style>
  <w:style w:type="paragraph" w:styleId="Heading1">
    <w:name w:val="heading 1"/>
    <w:aliases w:val="H1,h1,Heading 1 3GPP"/>
    <w:basedOn w:val="Normal"/>
    <w:next w:val="Normal"/>
    <w:link w:val="Heading1Char"/>
    <w:qFormat/>
    <w:rsid w:val="0079465D"/>
    <w:pPr>
      <w:keepNext/>
      <w:numPr>
        <w:numId w:val="14"/>
      </w:numPr>
      <w:spacing w:before="240" w:after="60" w:line="240" w:lineRule="auto"/>
      <w:outlineLvl w:val="0"/>
    </w:pPr>
    <w:rPr>
      <w:rFonts w:ascii="Arial" w:eastAsia="Times New Roman" w:hAnsi="Arial" w:cs="Arial"/>
      <w:b/>
      <w:bCs/>
      <w:kern w:val="32"/>
      <w:sz w:val="32"/>
      <w:szCs w:val="32"/>
    </w:rPr>
  </w:style>
  <w:style w:type="paragraph" w:styleId="Heading2">
    <w:name w:val="heading 2"/>
    <w:aliases w:val="H2,h2,DO NOT USE_h2,h21,Heading 2 3GPP"/>
    <w:basedOn w:val="Normal"/>
    <w:next w:val="Normal"/>
    <w:link w:val="Heading2Char"/>
    <w:qFormat/>
    <w:rsid w:val="0079465D"/>
    <w:pPr>
      <w:keepNext/>
      <w:numPr>
        <w:ilvl w:val="1"/>
        <w:numId w:val="14"/>
      </w:numPr>
      <w:spacing w:before="240" w:after="60" w:line="240" w:lineRule="auto"/>
      <w:outlineLvl w:val="1"/>
    </w:pPr>
    <w:rPr>
      <w:rFonts w:ascii="Arial" w:eastAsia="Times New Roman" w:hAnsi="Arial" w:cs="Arial"/>
      <w:b/>
      <w:bCs/>
      <w:i/>
      <w:iCs/>
      <w:sz w:val="28"/>
      <w:szCs w:val="28"/>
    </w:rPr>
  </w:style>
  <w:style w:type="paragraph" w:styleId="Heading3">
    <w:name w:val="heading 3"/>
    <w:aliases w:val="Heading 3 3GPP"/>
    <w:basedOn w:val="Normal"/>
    <w:next w:val="Normal"/>
    <w:link w:val="Heading3Char"/>
    <w:qFormat/>
    <w:rsid w:val="0079465D"/>
    <w:pPr>
      <w:keepNext/>
      <w:numPr>
        <w:ilvl w:val="2"/>
        <w:numId w:val="14"/>
      </w:numPr>
      <w:spacing w:before="240" w:after="60" w:line="240" w:lineRule="auto"/>
      <w:outlineLvl w:val="2"/>
    </w:pPr>
    <w:rPr>
      <w:rFonts w:ascii="Arial" w:eastAsia="Times New Roman" w:hAnsi="Arial" w:cs="Arial"/>
      <w:b/>
      <w:bCs/>
      <w:sz w:val="26"/>
      <w:szCs w:val="26"/>
    </w:rPr>
  </w:style>
  <w:style w:type="paragraph" w:styleId="Heading4">
    <w:name w:val="heading 4"/>
    <w:basedOn w:val="Normal"/>
    <w:next w:val="Normal"/>
    <w:link w:val="Heading4Char"/>
    <w:qFormat/>
    <w:rsid w:val="0079465D"/>
    <w:pPr>
      <w:keepNext/>
      <w:numPr>
        <w:ilvl w:val="3"/>
        <w:numId w:val="14"/>
      </w:numPr>
      <w:tabs>
        <w:tab w:val="clear" w:pos="2484"/>
        <w:tab w:val="num" w:pos="864"/>
      </w:tabs>
      <w:spacing w:before="240" w:after="60" w:line="240" w:lineRule="auto"/>
      <w:outlineLvl w:val="3"/>
    </w:pPr>
    <w:rPr>
      <w:rFonts w:ascii="Arial" w:eastAsia="Times New Roman" w:hAnsi="Arial" w:cs="Arial"/>
      <w:b/>
      <w:bCs/>
      <w:sz w:val="24"/>
      <w:szCs w:val="28"/>
    </w:rPr>
  </w:style>
  <w:style w:type="paragraph" w:styleId="Heading5">
    <w:name w:val="heading 5"/>
    <w:basedOn w:val="Normal"/>
    <w:next w:val="Normal"/>
    <w:link w:val="Heading5Char"/>
    <w:qFormat/>
    <w:rsid w:val="0079465D"/>
    <w:pPr>
      <w:numPr>
        <w:ilvl w:val="4"/>
        <w:numId w:val="14"/>
      </w:numPr>
      <w:spacing w:before="240" w:after="60" w:line="240" w:lineRule="auto"/>
      <w:outlineLvl w:val="4"/>
    </w:pPr>
    <w:rPr>
      <w:rFonts w:ascii="Arial" w:eastAsia="Times New Roman" w:hAnsi="Arial" w:cs="Arial"/>
      <w:b/>
      <w:bCs/>
      <w:iCs/>
      <w:sz w:val="24"/>
      <w:szCs w:val="26"/>
    </w:rPr>
  </w:style>
  <w:style w:type="paragraph" w:styleId="Heading6">
    <w:name w:val="heading 6"/>
    <w:basedOn w:val="H6"/>
    <w:next w:val="Normal"/>
    <w:qFormat/>
    <w:rsid w:val="00A06D7B"/>
    <w:pPr>
      <w:outlineLvl w:val="5"/>
    </w:pPr>
  </w:style>
  <w:style w:type="paragraph" w:styleId="Heading7">
    <w:name w:val="heading 7"/>
    <w:basedOn w:val="H6"/>
    <w:next w:val="Normal"/>
    <w:qFormat/>
    <w:rsid w:val="00A06D7B"/>
    <w:pPr>
      <w:outlineLvl w:val="6"/>
    </w:pPr>
  </w:style>
  <w:style w:type="paragraph" w:styleId="Heading8">
    <w:name w:val="heading 8"/>
    <w:basedOn w:val="Heading1"/>
    <w:next w:val="Normal"/>
    <w:qFormat/>
    <w:rsid w:val="00A06D7B"/>
    <w:pPr>
      <w:ind w:left="0" w:firstLine="0"/>
      <w:outlineLvl w:val="7"/>
    </w:pPr>
  </w:style>
  <w:style w:type="paragraph" w:styleId="Heading9">
    <w:name w:val="heading 9"/>
    <w:basedOn w:val="Heading8"/>
    <w:next w:val="Normal"/>
    <w:qFormat/>
    <w:rsid w:val="00A06D7B"/>
    <w:pPr>
      <w:outlineLvl w:val="8"/>
    </w:pPr>
  </w:style>
  <w:style w:type="character" w:default="1" w:styleId="DefaultParagraphFont">
    <w:name w:val="Default Paragraph Font"/>
    <w:uiPriority w:val="1"/>
    <w:semiHidden/>
    <w:unhideWhenUsed/>
    <w:rsid w:val="00843CF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43CF8"/>
  </w:style>
  <w:style w:type="paragraph" w:customStyle="1" w:styleId="H6">
    <w:name w:val="H6"/>
    <w:basedOn w:val="Heading5"/>
    <w:next w:val="Normal"/>
    <w:rsid w:val="00A06D7B"/>
    <w:pPr>
      <w:ind w:left="1985" w:hanging="1985"/>
      <w:outlineLvl w:val="9"/>
    </w:pPr>
    <w:rPr>
      <w:sz w:val="20"/>
    </w:rPr>
  </w:style>
  <w:style w:type="paragraph" w:styleId="TOC8">
    <w:name w:val="toc 8"/>
    <w:basedOn w:val="TOC1"/>
    <w:semiHidden/>
    <w:rsid w:val="00A06D7B"/>
    <w:pPr>
      <w:spacing w:before="180"/>
      <w:ind w:left="2693" w:hanging="2693"/>
    </w:pPr>
    <w:rPr>
      <w:b/>
    </w:rPr>
  </w:style>
  <w:style w:type="paragraph" w:styleId="TOC1">
    <w:name w:val="toc 1"/>
    <w:semiHidden/>
    <w:rsid w:val="00A06D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06D7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06D7B"/>
    <w:pPr>
      <w:ind w:left="1701" w:hanging="1701"/>
    </w:pPr>
  </w:style>
  <w:style w:type="paragraph" w:styleId="TOC4">
    <w:name w:val="toc 4"/>
    <w:basedOn w:val="TOC3"/>
    <w:semiHidden/>
    <w:rsid w:val="00A06D7B"/>
    <w:pPr>
      <w:ind w:left="1418" w:hanging="1418"/>
    </w:pPr>
  </w:style>
  <w:style w:type="paragraph" w:styleId="TOC3">
    <w:name w:val="toc 3"/>
    <w:basedOn w:val="TOC2"/>
    <w:semiHidden/>
    <w:rsid w:val="00A06D7B"/>
    <w:pPr>
      <w:ind w:left="1134" w:hanging="1134"/>
    </w:pPr>
  </w:style>
  <w:style w:type="paragraph" w:styleId="TOC2">
    <w:name w:val="toc 2"/>
    <w:basedOn w:val="TOC1"/>
    <w:semiHidden/>
    <w:rsid w:val="00A06D7B"/>
    <w:pPr>
      <w:keepNext w:val="0"/>
      <w:spacing w:before="0"/>
      <w:ind w:left="851" w:hanging="851"/>
    </w:pPr>
    <w:rPr>
      <w:sz w:val="20"/>
    </w:rPr>
  </w:style>
  <w:style w:type="paragraph" w:styleId="Index2">
    <w:name w:val="index 2"/>
    <w:basedOn w:val="Index1"/>
    <w:semiHidden/>
    <w:rsid w:val="00A06D7B"/>
    <w:pPr>
      <w:ind w:left="284"/>
    </w:pPr>
  </w:style>
  <w:style w:type="paragraph" w:styleId="Index1">
    <w:name w:val="index 1"/>
    <w:basedOn w:val="Normal"/>
    <w:semiHidden/>
    <w:rsid w:val="00A06D7B"/>
    <w:pPr>
      <w:keepLines/>
      <w:spacing w:after="0"/>
    </w:pPr>
  </w:style>
  <w:style w:type="paragraph" w:customStyle="1" w:styleId="ZH">
    <w:name w:val="ZH"/>
    <w:rsid w:val="00A06D7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06D7B"/>
    <w:pPr>
      <w:outlineLvl w:val="9"/>
    </w:pPr>
  </w:style>
  <w:style w:type="paragraph" w:styleId="ListNumber2">
    <w:name w:val="List Number 2"/>
    <w:basedOn w:val="ListNumber"/>
    <w:rsid w:val="00A06D7B"/>
    <w:pPr>
      <w:ind w:left="851"/>
    </w:pPr>
  </w:style>
  <w:style w:type="paragraph" w:styleId="ListNumber">
    <w:name w:val="List Number"/>
    <w:basedOn w:val="List"/>
    <w:rsid w:val="00A06D7B"/>
  </w:style>
  <w:style w:type="paragraph" w:styleId="List">
    <w:name w:val="List"/>
    <w:basedOn w:val="Normal"/>
    <w:rsid w:val="00A06D7B"/>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06D7B"/>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A06D7B"/>
    <w:rPr>
      <w:b/>
      <w:position w:val="6"/>
      <w:sz w:val="16"/>
    </w:rPr>
  </w:style>
  <w:style w:type="paragraph" w:styleId="FootnoteText">
    <w:name w:val="footnote text"/>
    <w:basedOn w:val="Normal"/>
    <w:link w:val="FootnoteTextChar"/>
    <w:rsid w:val="00A06D7B"/>
    <w:pPr>
      <w:keepLines/>
      <w:spacing w:after="0"/>
      <w:ind w:left="454" w:hanging="454"/>
    </w:pPr>
    <w:rPr>
      <w:sz w:val="16"/>
    </w:rPr>
  </w:style>
  <w:style w:type="paragraph" w:customStyle="1" w:styleId="TAH">
    <w:name w:val="TAH"/>
    <w:basedOn w:val="TAC"/>
    <w:link w:val="TAHCar"/>
    <w:rsid w:val="00A06D7B"/>
    <w:rPr>
      <w:b/>
    </w:rPr>
  </w:style>
  <w:style w:type="paragraph" w:customStyle="1" w:styleId="TAC">
    <w:name w:val="TAC"/>
    <w:basedOn w:val="TAL"/>
    <w:link w:val="TACChar"/>
    <w:rsid w:val="00A06D7B"/>
    <w:pPr>
      <w:jc w:val="center"/>
    </w:pPr>
  </w:style>
  <w:style w:type="paragraph" w:customStyle="1" w:styleId="TAL">
    <w:name w:val="TAL"/>
    <w:basedOn w:val="Normal"/>
    <w:rsid w:val="00A06D7B"/>
    <w:pPr>
      <w:keepNext/>
      <w:keepLines/>
      <w:spacing w:after="0"/>
    </w:pPr>
    <w:rPr>
      <w:rFonts w:ascii="Arial" w:hAnsi="Arial"/>
      <w:sz w:val="18"/>
    </w:rPr>
  </w:style>
  <w:style w:type="paragraph" w:customStyle="1" w:styleId="TF">
    <w:name w:val="TF"/>
    <w:basedOn w:val="TH"/>
    <w:rsid w:val="00A06D7B"/>
    <w:pPr>
      <w:keepNext w:val="0"/>
      <w:spacing w:before="0" w:after="240"/>
    </w:pPr>
  </w:style>
  <w:style w:type="paragraph" w:customStyle="1" w:styleId="TH">
    <w:name w:val="TH"/>
    <w:basedOn w:val="Normal"/>
    <w:link w:val="THChar"/>
    <w:rsid w:val="00A06D7B"/>
    <w:pPr>
      <w:keepNext/>
      <w:keepLines/>
      <w:spacing w:before="60"/>
      <w:jc w:val="center"/>
    </w:pPr>
    <w:rPr>
      <w:rFonts w:ascii="Arial" w:hAnsi="Arial"/>
      <w:b/>
    </w:rPr>
  </w:style>
  <w:style w:type="paragraph" w:customStyle="1" w:styleId="NO">
    <w:name w:val="NO"/>
    <w:basedOn w:val="Normal"/>
    <w:rsid w:val="00A06D7B"/>
    <w:pPr>
      <w:keepLines/>
      <w:ind w:left="1135" w:hanging="851"/>
    </w:pPr>
  </w:style>
  <w:style w:type="paragraph" w:styleId="TOC9">
    <w:name w:val="toc 9"/>
    <w:basedOn w:val="TOC8"/>
    <w:semiHidden/>
    <w:rsid w:val="00A06D7B"/>
    <w:pPr>
      <w:ind w:left="1418" w:hanging="1418"/>
    </w:pPr>
  </w:style>
  <w:style w:type="paragraph" w:customStyle="1" w:styleId="EX">
    <w:name w:val="EX"/>
    <w:basedOn w:val="Normal"/>
    <w:rsid w:val="00A06D7B"/>
    <w:pPr>
      <w:keepLines/>
      <w:ind w:left="1702" w:hanging="1418"/>
    </w:pPr>
  </w:style>
  <w:style w:type="paragraph" w:customStyle="1" w:styleId="FP">
    <w:name w:val="FP"/>
    <w:basedOn w:val="Normal"/>
    <w:rsid w:val="00A06D7B"/>
    <w:pPr>
      <w:spacing w:after="0"/>
    </w:pPr>
  </w:style>
  <w:style w:type="paragraph" w:customStyle="1" w:styleId="LD">
    <w:name w:val="LD"/>
    <w:rsid w:val="00A06D7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06D7B"/>
    <w:pPr>
      <w:spacing w:after="0"/>
    </w:pPr>
  </w:style>
  <w:style w:type="paragraph" w:customStyle="1" w:styleId="EW">
    <w:name w:val="EW"/>
    <w:basedOn w:val="EX"/>
    <w:rsid w:val="00A06D7B"/>
    <w:pPr>
      <w:spacing w:after="0"/>
    </w:pPr>
  </w:style>
  <w:style w:type="paragraph" w:styleId="TOC6">
    <w:name w:val="toc 6"/>
    <w:basedOn w:val="TOC5"/>
    <w:next w:val="Normal"/>
    <w:semiHidden/>
    <w:rsid w:val="00A06D7B"/>
    <w:pPr>
      <w:ind w:left="1985" w:hanging="1985"/>
    </w:pPr>
  </w:style>
  <w:style w:type="paragraph" w:styleId="TOC7">
    <w:name w:val="toc 7"/>
    <w:basedOn w:val="TOC6"/>
    <w:next w:val="Normal"/>
    <w:semiHidden/>
    <w:rsid w:val="00A06D7B"/>
    <w:pPr>
      <w:ind w:left="2268" w:hanging="2268"/>
    </w:pPr>
  </w:style>
  <w:style w:type="paragraph" w:styleId="ListBullet2">
    <w:name w:val="List Bullet 2"/>
    <w:basedOn w:val="ListBullet"/>
    <w:rsid w:val="00A06D7B"/>
    <w:pPr>
      <w:ind w:left="851"/>
    </w:pPr>
  </w:style>
  <w:style w:type="paragraph" w:styleId="ListBullet">
    <w:name w:val="List Bullet"/>
    <w:basedOn w:val="List"/>
    <w:rsid w:val="00A06D7B"/>
  </w:style>
  <w:style w:type="paragraph" w:styleId="ListBullet3">
    <w:name w:val="List Bullet 3"/>
    <w:basedOn w:val="ListBullet2"/>
    <w:rsid w:val="00A06D7B"/>
    <w:pPr>
      <w:ind w:left="1135"/>
    </w:pPr>
  </w:style>
  <w:style w:type="paragraph" w:customStyle="1" w:styleId="EQ">
    <w:name w:val="EQ"/>
    <w:basedOn w:val="Normal"/>
    <w:next w:val="Normal"/>
    <w:rsid w:val="00A06D7B"/>
    <w:pPr>
      <w:keepLines/>
      <w:tabs>
        <w:tab w:val="center" w:pos="4536"/>
        <w:tab w:val="right" w:pos="9072"/>
      </w:tabs>
    </w:pPr>
    <w:rPr>
      <w:noProof/>
    </w:rPr>
  </w:style>
  <w:style w:type="paragraph" w:customStyle="1" w:styleId="NF">
    <w:name w:val="NF"/>
    <w:basedOn w:val="NO"/>
    <w:rsid w:val="00A06D7B"/>
    <w:pPr>
      <w:keepNext/>
      <w:spacing w:after="0"/>
    </w:pPr>
    <w:rPr>
      <w:rFonts w:ascii="Arial" w:hAnsi="Arial"/>
      <w:sz w:val="18"/>
    </w:rPr>
  </w:style>
  <w:style w:type="paragraph" w:customStyle="1" w:styleId="PL">
    <w:name w:val="PL"/>
    <w:rsid w:val="00A06D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06D7B"/>
    <w:pPr>
      <w:jc w:val="right"/>
    </w:pPr>
  </w:style>
  <w:style w:type="paragraph" w:customStyle="1" w:styleId="TAN">
    <w:name w:val="TAN"/>
    <w:basedOn w:val="TAL"/>
    <w:rsid w:val="00A06D7B"/>
    <w:pPr>
      <w:ind w:left="851" w:hanging="851"/>
    </w:pPr>
  </w:style>
  <w:style w:type="paragraph" w:customStyle="1" w:styleId="ZA">
    <w:name w:val="ZA"/>
    <w:rsid w:val="00A06D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06D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06D7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06D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06D7B"/>
    <w:pPr>
      <w:framePr w:wrap="notBeside" w:y="16161"/>
    </w:pPr>
  </w:style>
  <w:style w:type="character" w:customStyle="1" w:styleId="ZGSM">
    <w:name w:val="ZGSM"/>
    <w:rsid w:val="00A06D7B"/>
  </w:style>
  <w:style w:type="paragraph" w:styleId="List2">
    <w:name w:val="List 2"/>
    <w:basedOn w:val="List"/>
    <w:rsid w:val="00A06D7B"/>
    <w:pPr>
      <w:ind w:left="851"/>
    </w:pPr>
  </w:style>
  <w:style w:type="paragraph" w:customStyle="1" w:styleId="ZG">
    <w:name w:val="ZG"/>
    <w:rsid w:val="00A06D7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06D7B"/>
    <w:pPr>
      <w:ind w:left="1135"/>
    </w:pPr>
  </w:style>
  <w:style w:type="paragraph" w:styleId="List4">
    <w:name w:val="List 4"/>
    <w:basedOn w:val="List3"/>
    <w:rsid w:val="00A06D7B"/>
    <w:pPr>
      <w:ind w:left="1418"/>
    </w:pPr>
  </w:style>
  <w:style w:type="paragraph" w:styleId="List5">
    <w:name w:val="List 5"/>
    <w:basedOn w:val="List4"/>
    <w:rsid w:val="00A06D7B"/>
    <w:pPr>
      <w:ind w:left="1702"/>
    </w:pPr>
  </w:style>
  <w:style w:type="paragraph" w:customStyle="1" w:styleId="EditorsNote">
    <w:name w:val="Editor's Note"/>
    <w:basedOn w:val="NO"/>
    <w:rsid w:val="00A06D7B"/>
    <w:rPr>
      <w:color w:val="FF0000"/>
    </w:rPr>
  </w:style>
  <w:style w:type="paragraph" w:styleId="ListBullet4">
    <w:name w:val="List Bullet 4"/>
    <w:basedOn w:val="ListBullet3"/>
    <w:rsid w:val="00A06D7B"/>
    <w:pPr>
      <w:ind w:left="1418"/>
    </w:pPr>
  </w:style>
  <w:style w:type="paragraph" w:styleId="ListBullet5">
    <w:name w:val="List Bullet 5"/>
    <w:basedOn w:val="ListBullet4"/>
    <w:rsid w:val="00A06D7B"/>
    <w:pPr>
      <w:ind w:left="1702"/>
    </w:pPr>
  </w:style>
  <w:style w:type="paragraph" w:customStyle="1" w:styleId="B1">
    <w:name w:val="B1"/>
    <w:basedOn w:val="List"/>
    <w:rsid w:val="00A06D7B"/>
  </w:style>
  <w:style w:type="paragraph" w:customStyle="1" w:styleId="B2">
    <w:name w:val="B2"/>
    <w:basedOn w:val="List2"/>
    <w:rsid w:val="00A06D7B"/>
  </w:style>
  <w:style w:type="paragraph" w:customStyle="1" w:styleId="B3">
    <w:name w:val="B3"/>
    <w:basedOn w:val="List3"/>
    <w:rsid w:val="00A06D7B"/>
  </w:style>
  <w:style w:type="paragraph" w:customStyle="1" w:styleId="B4">
    <w:name w:val="B4"/>
    <w:basedOn w:val="List4"/>
    <w:rsid w:val="00A06D7B"/>
  </w:style>
  <w:style w:type="paragraph" w:customStyle="1" w:styleId="B5">
    <w:name w:val="B5"/>
    <w:basedOn w:val="List5"/>
    <w:rsid w:val="00A06D7B"/>
  </w:style>
  <w:style w:type="paragraph" w:styleId="Footer">
    <w:name w:val="footer"/>
    <w:basedOn w:val="Header"/>
    <w:rsid w:val="00A06D7B"/>
    <w:pPr>
      <w:jc w:val="center"/>
    </w:pPr>
    <w:rPr>
      <w:i/>
    </w:rPr>
  </w:style>
  <w:style w:type="paragraph" w:customStyle="1" w:styleId="ZTD">
    <w:name w:val="ZTD"/>
    <w:basedOn w:val="ZB"/>
    <w:rsid w:val="00A06D7B"/>
    <w:pPr>
      <w:framePr w:hRule="auto" w:wrap="notBeside" w:y="852"/>
    </w:pPr>
    <w:rPr>
      <w:i w:val="0"/>
      <w:sz w:val="40"/>
    </w:rPr>
  </w:style>
  <w:style w:type="paragraph" w:customStyle="1" w:styleId="CRCoverPage">
    <w:name w:val="CR Cover Page"/>
    <w:rsid w:val="00A06D7B"/>
    <w:pPr>
      <w:spacing w:after="120"/>
    </w:pPr>
    <w:rPr>
      <w:rFonts w:ascii="Arial" w:eastAsia="MS Mincho" w:hAnsi="Arial"/>
      <w:lang w:val="en-GB"/>
    </w:rPr>
  </w:style>
  <w:style w:type="character" w:styleId="CommentReference">
    <w:name w:val="annotation reference"/>
    <w:uiPriority w:val="99"/>
    <w:semiHidden/>
    <w:rsid w:val="00A06D7B"/>
    <w:rPr>
      <w:sz w:val="16"/>
    </w:rPr>
  </w:style>
  <w:style w:type="paragraph" w:styleId="CommentText">
    <w:name w:val="annotation text"/>
    <w:basedOn w:val="Normal"/>
    <w:link w:val="CommentTextChar"/>
    <w:uiPriority w:val="99"/>
    <w:rsid w:val="00A06D7B"/>
    <w:rPr>
      <w:rFonts w:eastAsia="MS Mincho"/>
    </w:rPr>
  </w:style>
  <w:style w:type="paragraph" w:styleId="BodyText2">
    <w:name w:val="Body Text 2"/>
    <w:basedOn w:val="Normal"/>
    <w:rsid w:val="00A06D7B"/>
    <w:rPr>
      <w:rFonts w:eastAsia="MS Mincho"/>
      <w:color w:val="FFFF00"/>
      <w:lang w:eastAsia="ja-JP"/>
    </w:rPr>
  </w:style>
  <w:style w:type="paragraph" w:customStyle="1" w:styleId="00BodyText">
    <w:name w:val="00 BodyText"/>
    <w:basedOn w:val="Normal"/>
    <w:rsid w:val="00A06D7B"/>
    <w:pPr>
      <w:spacing w:after="220"/>
    </w:pPr>
    <w:rPr>
      <w:rFonts w:ascii="Arial" w:hAnsi="Arial"/>
    </w:rPr>
  </w:style>
  <w:style w:type="paragraph" w:customStyle="1" w:styleId="11BodyText">
    <w:name w:val="11 BodyText"/>
    <w:basedOn w:val="Normal"/>
    <w:rsid w:val="00A06D7B"/>
    <w:pPr>
      <w:spacing w:after="220"/>
      <w:ind w:left="1298"/>
    </w:pPr>
    <w:rPr>
      <w:rFonts w:ascii="Arial" w:hAnsi="Arial"/>
    </w:rPr>
  </w:style>
  <w:style w:type="paragraph" w:customStyle="1" w:styleId="B6">
    <w:name w:val="B6"/>
    <w:basedOn w:val="B5"/>
    <w:rsid w:val="00A06D7B"/>
  </w:style>
  <w:style w:type="paragraph" w:styleId="BalloonText">
    <w:name w:val="Balloon Text"/>
    <w:basedOn w:val="Normal"/>
    <w:semiHidden/>
    <w:rsid w:val="009B5FA1"/>
    <w:rPr>
      <w:rFonts w:ascii="Tahoma" w:hAnsi="Tahoma" w:cs="Tahoma"/>
      <w:sz w:val="16"/>
      <w:szCs w:val="16"/>
    </w:rPr>
  </w:style>
  <w:style w:type="paragraph" w:styleId="CommentSubject">
    <w:name w:val="annotation subject"/>
    <w:basedOn w:val="CommentText"/>
    <w:next w:val="CommentText"/>
    <w:semiHidden/>
    <w:rsid w:val="006C5BFF"/>
    <w:pPr>
      <w:overflowPunct w:val="0"/>
      <w:autoSpaceDE w:val="0"/>
      <w:autoSpaceDN w:val="0"/>
      <w:adjustRightInd w:val="0"/>
      <w:textAlignment w:val="baseline"/>
    </w:pPr>
    <w:rPr>
      <w:rFonts w:eastAsia="Times New Roman"/>
      <w:b/>
      <w:bCs/>
    </w:rPr>
  </w:style>
  <w:style w:type="paragraph" w:styleId="Caption">
    <w:name w:val="caption"/>
    <w:aliases w:val="cap,Caption Equation"/>
    <w:basedOn w:val="Normal"/>
    <w:next w:val="Normal"/>
    <w:link w:val="CaptionChar"/>
    <w:qFormat/>
    <w:rsid w:val="00A84A83"/>
    <w:rPr>
      <w:rFonts w:ascii="Times New Roman" w:hAnsi="Times New Roman"/>
      <w:b/>
      <w:bCs/>
      <w:sz w:val="20"/>
      <w:szCs w:val="20"/>
      <w:lang w:val="en-GB" w:eastAsia="x-none"/>
    </w:rPr>
  </w:style>
  <w:style w:type="table" w:styleId="TableGrid">
    <w:name w:val="Table Grid"/>
    <w:basedOn w:val="TableNormal"/>
    <w:uiPriority w:val="59"/>
    <w:rsid w:val="00605163"/>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AvtalBrödtext, ändrad,ändrad"/>
    <w:basedOn w:val="Normal"/>
    <w:link w:val="BodyTextChar"/>
    <w:rsid w:val="00477AFB"/>
    <w:pPr>
      <w:spacing w:after="120"/>
    </w:pPr>
    <w:rPr>
      <w:rFonts w:ascii="Times New Roman" w:hAnsi="Times New Roman"/>
      <w:sz w:val="20"/>
      <w:szCs w:val="20"/>
      <w:lang w:val="en-GB" w:eastAsia="x-none"/>
    </w:rPr>
  </w:style>
  <w:style w:type="character" w:customStyle="1" w:styleId="BodyTextChar">
    <w:name w:val="Body Text Char"/>
    <w:aliases w:val="bt Char,AvtalBrödtext Char, ändrad Char,ändrad Char"/>
    <w:link w:val="BodyText"/>
    <w:rsid w:val="00477AFB"/>
    <w:rPr>
      <w:rFonts w:ascii="Times New Roman" w:hAnsi="Times New Roman"/>
      <w:lang w:val="en-GB"/>
    </w:rPr>
  </w:style>
  <w:style w:type="paragraph" w:customStyle="1" w:styleId="MediumGrid1-Accent21">
    <w:name w:val="Medium Grid 1 - Accent 21"/>
    <w:basedOn w:val="Normal"/>
    <w:qFormat/>
    <w:rsid w:val="00B3056B"/>
    <w:pPr>
      <w:ind w:left="720"/>
      <w:contextualSpacing/>
    </w:pPr>
  </w:style>
  <w:style w:type="character" w:styleId="Hyperlink">
    <w:name w:val="Hyperlink"/>
    <w:uiPriority w:val="99"/>
    <w:rsid w:val="00EF6B82"/>
    <w:rPr>
      <w:color w:val="0000FF"/>
      <w:u w:val="single"/>
    </w:rPr>
  </w:style>
  <w:style w:type="paragraph" w:customStyle="1" w:styleId="CharCharCharCharCharCharCharCharCharCharCharCharChar">
    <w:name w:val="Char Char Char Char Char Char Char Char Char Char Char Char Char"/>
    <w:basedOn w:val="DocumentMap"/>
    <w:rsid w:val="008D4E96"/>
    <w:pPr>
      <w:widowControl w:val="0"/>
      <w:shd w:val="clear" w:color="auto" w:fill="000080"/>
      <w:spacing w:line="436" w:lineRule="exact"/>
      <w:ind w:left="357"/>
      <w:outlineLvl w:val="3"/>
    </w:pPr>
    <w:rPr>
      <w:rFonts w:eastAsia="SimSun"/>
      <w:b/>
      <w:kern w:val="2"/>
      <w:sz w:val="24"/>
      <w:szCs w:val="24"/>
      <w:lang w:eastAsia="zh-CN"/>
    </w:rPr>
  </w:style>
  <w:style w:type="paragraph" w:styleId="DocumentMap">
    <w:name w:val="Document Map"/>
    <w:basedOn w:val="Normal"/>
    <w:link w:val="DocumentMapChar"/>
    <w:rsid w:val="008D4E96"/>
    <w:pPr>
      <w:spacing w:after="0"/>
    </w:pPr>
    <w:rPr>
      <w:rFonts w:ascii="Tahoma" w:hAnsi="Tahoma"/>
      <w:sz w:val="16"/>
      <w:szCs w:val="16"/>
      <w:lang w:val="en-GB"/>
    </w:rPr>
  </w:style>
  <w:style w:type="character" w:customStyle="1" w:styleId="DocumentMapChar">
    <w:name w:val="Document Map Char"/>
    <w:link w:val="DocumentMap"/>
    <w:rsid w:val="008D4E96"/>
    <w:rPr>
      <w:rFonts w:ascii="Tahoma" w:hAnsi="Tahoma" w:cs="Tahoma"/>
      <w:sz w:val="16"/>
      <w:szCs w:val="16"/>
      <w:lang w:val="en-GB" w:eastAsia="en-US"/>
    </w:rPr>
  </w:style>
  <w:style w:type="paragraph" w:customStyle="1" w:styleId="TICharChar">
    <w:name w:val="TI Char Char"/>
    <w:basedOn w:val="Normal"/>
    <w:semiHidden/>
    <w:rsid w:val="00D8494F"/>
    <w:pPr>
      <w:keepNext/>
      <w:numPr>
        <w:numId w:val="1"/>
      </w:numPr>
      <w:spacing w:before="60" w:after="60"/>
      <w:jc w:val="both"/>
    </w:pPr>
    <w:rPr>
      <w:rFonts w:eastAsia="SimSun" w:cs="Arial"/>
      <w:color w:val="0000FF"/>
      <w:kern w:val="2"/>
      <w:sz w:val="24"/>
      <w:szCs w:val="24"/>
      <w:lang w:eastAsia="zh-CN"/>
    </w:rPr>
  </w:style>
  <w:style w:type="paragraph" w:customStyle="1" w:styleId="CharCharChar1">
    <w:name w:val="Char Char Char1"/>
    <w:semiHidden/>
    <w:rsid w:val="00147809"/>
    <w:pPr>
      <w:keepNext/>
      <w:tabs>
        <w:tab w:val="num" w:pos="851"/>
      </w:tabs>
      <w:autoSpaceDE w:val="0"/>
      <w:autoSpaceDN w:val="0"/>
      <w:adjustRightInd w:val="0"/>
      <w:spacing w:before="60" w:after="60"/>
      <w:ind w:left="851" w:hanging="851"/>
      <w:jc w:val="both"/>
    </w:pPr>
    <w:rPr>
      <w:rFonts w:ascii="Arial" w:eastAsia="SimSun" w:hAnsi="Arial" w:cs="Arial"/>
      <w:color w:val="0000FF"/>
      <w:kern w:val="2"/>
      <w:szCs w:val="24"/>
      <w:lang w:eastAsia="zh-CN"/>
    </w:rPr>
  </w:style>
  <w:style w:type="paragraph" w:customStyle="1" w:styleId="MediumList2-Accent21">
    <w:name w:val="Medium List 2 - Accent 21"/>
    <w:hidden/>
    <w:uiPriority w:val="99"/>
    <w:semiHidden/>
    <w:rsid w:val="004B7748"/>
    <w:rPr>
      <w:rFonts w:ascii="Times New Roman" w:hAnsi="Times New Roman"/>
      <w:lang w:val="en-GB"/>
    </w:rPr>
  </w:style>
  <w:style w:type="paragraph" w:customStyle="1" w:styleId="address">
    <w:name w:val="address"/>
    <w:rsid w:val="00F5346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b/>
      <w:lang w:val="en-GB"/>
    </w:rPr>
  </w:style>
  <w:style w:type="paragraph" w:customStyle="1" w:styleId="PaperTableCell">
    <w:name w:val="PaperTableCell"/>
    <w:basedOn w:val="Normal"/>
    <w:rsid w:val="00F53461"/>
    <w:pPr>
      <w:spacing w:after="0"/>
      <w:jc w:val="both"/>
    </w:pPr>
    <w:rPr>
      <w:sz w:val="16"/>
      <w:szCs w:val="24"/>
    </w:rPr>
  </w:style>
  <w:style w:type="paragraph" w:customStyle="1" w:styleId="CharCharCharZchnZchnCharCharCharCharCharCharCharCharChar">
    <w:name w:val="(文字) (文字) (文字) (文字) Char Char Char Zchn Zchn Char Char Char Char Char Char Char Char Char"/>
    <w:semiHidden/>
    <w:rsid w:val="00F53461"/>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D3156"/>
    <w:rPr>
      <w:rFonts w:ascii="Arial" w:hAnsi="Arial"/>
      <w:b/>
      <w:noProof/>
      <w:sz w:val="18"/>
      <w:lang w:val="en-US" w:eastAsia="en-US" w:bidi="ar-SA"/>
    </w:rPr>
  </w:style>
  <w:style w:type="paragraph" w:styleId="NormalWeb">
    <w:name w:val="Normal (Web)"/>
    <w:basedOn w:val="Normal"/>
    <w:uiPriority w:val="99"/>
    <w:unhideWhenUsed/>
    <w:rsid w:val="00140339"/>
    <w:pPr>
      <w:spacing w:before="100" w:beforeAutospacing="1" w:after="100" w:afterAutospacing="1"/>
    </w:pPr>
    <w:rPr>
      <w:sz w:val="24"/>
      <w:szCs w:val="24"/>
    </w:rPr>
  </w:style>
  <w:style w:type="paragraph" w:styleId="EndnoteText">
    <w:name w:val="endnote text"/>
    <w:basedOn w:val="Normal"/>
    <w:link w:val="EndnoteTextChar"/>
    <w:rsid w:val="00742D72"/>
    <w:rPr>
      <w:rFonts w:ascii="Times New Roman" w:hAnsi="Times New Roman"/>
      <w:sz w:val="20"/>
      <w:szCs w:val="20"/>
      <w:lang w:val="en-GB" w:eastAsia="x-none"/>
    </w:rPr>
  </w:style>
  <w:style w:type="character" w:customStyle="1" w:styleId="EndnoteTextChar">
    <w:name w:val="Endnote Text Char"/>
    <w:link w:val="EndnoteText"/>
    <w:rsid w:val="00742D72"/>
    <w:rPr>
      <w:rFonts w:ascii="Times New Roman" w:hAnsi="Times New Roman"/>
      <w:lang w:val="en-GB"/>
    </w:rPr>
  </w:style>
  <w:style w:type="character" w:styleId="EndnoteReference">
    <w:name w:val="endnote reference"/>
    <w:rsid w:val="00742D72"/>
    <w:rPr>
      <w:vertAlign w:val="superscript"/>
    </w:rPr>
  </w:style>
  <w:style w:type="paragraph" w:customStyle="1" w:styleId="Char">
    <w:name w:val="Char"/>
    <w:basedOn w:val="Normal"/>
    <w:semiHidden/>
    <w:rsid w:val="00C65EF4"/>
    <w:pPr>
      <w:keepNext/>
      <w:tabs>
        <w:tab w:val="num" w:pos="851"/>
      </w:tabs>
      <w:spacing w:before="60" w:after="60"/>
      <w:ind w:left="851" w:hanging="851"/>
      <w:jc w:val="both"/>
    </w:pPr>
    <w:rPr>
      <w:rFonts w:eastAsia="SimSun" w:cs="Arial"/>
      <w:color w:val="0000FF"/>
      <w:kern w:val="2"/>
      <w:sz w:val="24"/>
      <w:szCs w:val="24"/>
      <w:lang w:eastAsia="zh-CN"/>
    </w:rPr>
  </w:style>
  <w:style w:type="character" w:customStyle="1" w:styleId="CaptionChar">
    <w:name w:val="Caption Char"/>
    <w:aliases w:val="cap Char,Caption Equation Char"/>
    <w:link w:val="Caption"/>
    <w:rsid w:val="006A6358"/>
    <w:rPr>
      <w:rFonts w:ascii="Times New Roman" w:hAnsi="Times New Roman"/>
      <w:b/>
      <w:bCs/>
      <w:lang w:val="en-GB"/>
    </w:rPr>
  </w:style>
  <w:style w:type="paragraph" w:customStyle="1" w:styleId="CharChar1CharCharCharCharCharCharCharCharCharCharCharCharCharCharChar">
    <w:name w:val="Char Char1 Char Char Char Char Char Char Char Char Char Char Char Char Char Char Char"/>
    <w:semiHidden/>
    <w:rsid w:val="00F664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Heading1Char">
    <w:name w:val="Heading 1 Char"/>
    <w:aliases w:val="H1 Char,h1 Char,Heading 1 3GPP Char"/>
    <w:basedOn w:val="DefaultParagraphFont"/>
    <w:link w:val="Heading1"/>
    <w:rsid w:val="0079465D"/>
    <w:rPr>
      <w:rFonts w:ascii="Arial" w:eastAsia="Times New Roman" w:hAnsi="Arial" w:cs="Arial"/>
      <w:b/>
      <w:bCs/>
      <w:kern w:val="32"/>
      <w:sz w:val="32"/>
      <w:szCs w:val="32"/>
    </w:rPr>
  </w:style>
  <w:style w:type="character" w:customStyle="1" w:styleId="Heading2Char">
    <w:name w:val="Heading 2 Char"/>
    <w:aliases w:val="H2 Char,h2 Char,DO NOT USE_h2 Char,h21 Char,Heading 2 3GPP Char"/>
    <w:basedOn w:val="DefaultParagraphFont"/>
    <w:link w:val="Heading2"/>
    <w:rsid w:val="0079465D"/>
    <w:rPr>
      <w:rFonts w:ascii="Arial" w:eastAsia="Times New Roman" w:hAnsi="Arial" w:cs="Arial"/>
      <w:b/>
      <w:bCs/>
      <w:i/>
      <w:iCs/>
      <w:sz w:val="28"/>
      <w:szCs w:val="28"/>
    </w:rPr>
  </w:style>
  <w:style w:type="paragraph" w:customStyle="1" w:styleId="CharChar1CharCharCharCharCharCharCharCharCharCharCharCharCharCharChar0">
    <w:name w:val="Char Char1 Char Char Char Char Char Char Char Char Char Char Char Char Char Char Char"/>
    <w:semiHidden/>
    <w:rsid w:val="003835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References">
    <w:name w:val="References"/>
    <w:basedOn w:val="Normal"/>
    <w:next w:val="Normal"/>
    <w:rsid w:val="00A33A9E"/>
    <w:pPr>
      <w:numPr>
        <w:numId w:val="3"/>
      </w:numPr>
      <w:autoSpaceDE w:val="0"/>
      <w:autoSpaceDN w:val="0"/>
      <w:snapToGrid w:val="0"/>
      <w:spacing w:after="60" w:line="240" w:lineRule="auto"/>
      <w:ind w:left="432" w:hanging="432"/>
    </w:pPr>
    <w:rPr>
      <w:rFonts w:ascii="Times New Roman" w:eastAsia="SimSun" w:hAnsi="Times New Roman"/>
      <w:sz w:val="20"/>
      <w:szCs w:val="16"/>
    </w:rPr>
  </w:style>
  <w:style w:type="character" w:customStyle="1" w:styleId="TACChar">
    <w:name w:val="TAC Char"/>
    <w:link w:val="TAC"/>
    <w:rsid w:val="00A33A9E"/>
    <w:rPr>
      <w:rFonts w:ascii="Arial" w:eastAsia="Malgun Gothic" w:hAnsi="Arial"/>
      <w:sz w:val="18"/>
      <w:szCs w:val="22"/>
    </w:rPr>
  </w:style>
  <w:style w:type="character" w:customStyle="1" w:styleId="TAHCar">
    <w:name w:val="TAH Car"/>
    <w:link w:val="TAH"/>
    <w:rsid w:val="00A33A9E"/>
    <w:rPr>
      <w:rFonts w:ascii="Arial" w:eastAsia="Malgun Gothic" w:hAnsi="Arial"/>
      <w:b/>
      <w:sz w:val="18"/>
      <w:szCs w:val="22"/>
    </w:rPr>
  </w:style>
  <w:style w:type="paragraph" w:styleId="ListParagraph">
    <w:name w:val="List Paragraph"/>
    <w:basedOn w:val="Normal"/>
    <w:uiPriority w:val="34"/>
    <w:qFormat/>
    <w:rsid w:val="008C2C22"/>
    <w:pPr>
      <w:ind w:left="720"/>
      <w:contextualSpacing/>
    </w:pPr>
    <w:rPr>
      <w:rFonts w:eastAsia="Batang"/>
    </w:rPr>
  </w:style>
  <w:style w:type="paragraph" w:styleId="Revision">
    <w:name w:val="Revision"/>
    <w:hidden/>
    <w:uiPriority w:val="99"/>
    <w:semiHidden/>
    <w:rsid w:val="00D1099F"/>
    <w:rPr>
      <w:rFonts w:ascii="Calibri" w:hAnsi="Calibri"/>
      <w:sz w:val="22"/>
      <w:szCs w:val="22"/>
      <w:lang w:eastAsia="ko-KR"/>
    </w:rPr>
  </w:style>
  <w:style w:type="character" w:customStyle="1" w:styleId="THChar">
    <w:name w:val="TH Char"/>
    <w:link w:val="TH"/>
    <w:rsid w:val="00995539"/>
    <w:rPr>
      <w:rFonts w:ascii="Arial" w:eastAsia="Malgun Gothic" w:hAnsi="Arial"/>
      <w:b/>
      <w:sz w:val="22"/>
      <w:szCs w:val="22"/>
      <w:lang w:eastAsia="ko-KR"/>
    </w:rPr>
  </w:style>
  <w:style w:type="character" w:styleId="Emphasis">
    <w:name w:val="Emphasis"/>
    <w:qFormat/>
    <w:rsid w:val="00974587"/>
    <w:rPr>
      <w:i/>
      <w:iCs/>
    </w:rPr>
  </w:style>
  <w:style w:type="table" w:styleId="Table3Deffects3">
    <w:name w:val="Table 3D effects 3"/>
    <w:basedOn w:val="TableNormal"/>
    <w:rsid w:val="00503CB7"/>
    <w:pPr>
      <w:spacing w:after="200" w:line="276"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FootnoteTextChar">
    <w:name w:val="Footnote Text Char"/>
    <w:link w:val="FootnoteText"/>
    <w:rsid w:val="002B0536"/>
    <w:rPr>
      <w:rFonts w:asciiTheme="minorHAnsi" w:eastAsiaTheme="minorHAnsi" w:hAnsiTheme="minorHAnsi" w:cstheme="minorBidi"/>
      <w:sz w:val="16"/>
      <w:szCs w:val="22"/>
    </w:rPr>
  </w:style>
  <w:style w:type="character" w:styleId="PlaceholderText">
    <w:name w:val="Placeholder Text"/>
    <w:basedOn w:val="DefaultParagraphFont"/>
    <w:uiPriority w:val="99"/>
    <w:semiHidden/>
    <w:rsid w:val="002644DD"/>
    <w:rPr>
      <w:color w:val="808080"/>
    </w:rPr>
  </w:style>
  <w:style w:type="character" w:customStyle="1" w:styleId="CommentTextChar">
    <w:name w:val="Comment Text Char"/>
    <w:basedOn w:val="DefaultParagraphFont"/>
    <w:link w:val="CommentText"/>
    <w:uiPriority w:val="99"/>
    <w:rsid w:val="00DA14E4"/>
    <w:rPr>
      <w:rFonts w:asciiTheme="minorHAnsi" w:eastAsia="MS Mincho" w:hAnsiTheme="minorHAnsi" w:cstheme="minorBidi"/>
      <w:sz w:val="22"/>
      <w:szCs w:val="22"/>
    </w:rPr>
  </w:style>
  <w:style w:type="character" w:customStyle="1" w:styleId="Heading4Char">
    <w:name w:val="Heading 4 Char"/>
    <w:basedOn w:val="DefaultParagraphFont"/>
    <w:link w:val="Heading4"/>
    <w:rsid w:val="0079465D"/>
    <w:rPr>
      <w:rFonts w:ascii="Arial" w:eastAsia="Times New Roman" w:hAnsi="Arial" w:cs="Arial"/>
      <w:b/>
      <w:bCs/>
      <w:sz w:val="24"/>
      <w:szCs w:val="28"/>
    </w:rPr>
  </w:style>
  <w:style w:type="character" w:customStyle="1" w:styleId="Heading3Char">
    <w:name w:val="Heading 3 Char"/>
    <w:aliases w:val="Heading 3 3GPP Char"/>
    <w:basedOn w:val="DefaultParagraphFont"/>
    <w:link w:val="Heading3"/>
    <w:rsid w:val="0079465D"/>
    <w:rPr>
      <w:rFonts w:ascii="Arial" w:eastAsia="Times New Roman" w:hAnsi="Arial" w:cs="Arial"/>
      <w:b/>
      <w:bCs/>
      <w:sz w:val="26"/>
      <w:szCs w:val="26"/>
    </w:rPr>
  </w:style>
  <w:style w:type="character" w:customStyle="1" w:styleId="Heading5Char">
    <w:name w:val="Heading 5 Char"/>
    <w:basedOn w:val="DefaultParagraphFont"/>
    <w:link w:val="Heading5"/>
    <w:rsid w:val="0079465D"/>
    <w:rPr>
      <w:rFonts w:ascii="Arial" w:eastAsia="Times New Roman" w:hAnsi="Arial" w:cs="Arial"/>
      <w:b/>
      <w:bCs/>
      <w:iCs/>
      <w:sz w:val="24"/>
      <w:szCs w:val="26"/>
    </w:rPr>
  </w:style>
  <w:style w:type="paragraph" w:customStyle="1" w:styleId="3GPPHeader">
    <w:name w:val="3GPP_Header"/>
    <w:basedOn w:val="Normal"/>
    <w:rsid w:val="00BE12A2"/>
    <w:pPr>
      <w:tabs>
        <w:tab w:val="left" w:pos="1701"/>
        <w:tab w:val="right" w:pos="9639"/>
      </w:tabs>
      <w:overflowPunct w:val="0"/>
      <w:autoSpaceDE w:val="0"/>
      <w:autoSpaceDN w:val="0"/>
      <w:adjustRightInd w:val="0"/>
      <w:spacing w:after="240" w:line="240" w:lineRule="auto"/>
      <w:jc w:val="both"/>
    </w:pPr>
    <w:rPr>
      <w:rFonts w:ascii="Times New Roman" w:eastAsia="SimSun" w:hAnsi="Times New Roman" w:cs="Times New Roman"/>
      <w:b/>
      <w:sz w:val="24"/>
      <w:szCs w:val="20"/>
      <w:lang w:val="en-GB" w:eastAsia="zh-CN"/>
    </w:rPr>
  </w:style>
  <w:style w:type="table" w:styleId="GridTable5Dark">
    <w:name w:val="Grid Table 5 Dark"/>
    <w:basedOn w:val="TableNormal"/>
    <w:uiPriority w:val="50"/>
    <w:rsid w:val="000418D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5">
    <w:name w:val="Grid Table 5 Dark Accent 5"/>
    <w:basedOn w:val="TableNormal"/>
    <w:uiPriority w:val="50"/>
    <w:rsid w:val="000418D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TableGridLight">
    <w:name w:val="Grid Table Light"/>
    <w:basedOn w:val="TableNormal"/>
    <w:uiPriority w:val="40"/>
    <w:rsid w:val="000418D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5">
    <w:name w:val="Grid Table 4 Accent 5"/>
    <w:basedOn w:val="TableNormal"/>
    <w:uiPriority w:val="49"/>
    <w:rsid w:val="000C69F3"/>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eference">
    <w:name w:val="Reference"/>
    <w:basedOn w:val="Normal"/>
    <w:rsid w:val="00DC6B08"/>
    <w:pPr>
      <w:numPr>
        <w:numId w:val="48"/>
      </w:numPr>
      <w:overflowPunct w:val="0"/>
      <w:autoSpaceDE w:val="0"/>
      <w:autoSpaceDN w:val="0"/>
      <w:adjustRightInd w:val="0"/>
      <w:spacing w:after="120" w:line="240" w:lineRule="auto"/>
      <w:jc w:val="both"/>
      <w:textAlignment w:val="baseline"/>
    </w:pPr>
    <w:rPr>
      <w:rFonts w:ascii="Times New Roman" w:eastAsia="SimSun" w:hAnsi="Times New Roman" w:cs="Times New Roman"/>
      <w:szCs w:val="20"/>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424051">
      <w:bodyDiv w:val="1"/>
      <w:marLeft w:val="0"/>
      <w:marRight w:val="0"/>
      <w:marTop w:val="0"/>
      <w:marBottom w:val="0"/>
      <w:divBdr>
        <w:top w:val="none" w:sz="0" w:space="0" w:color="auto"/>
        <w:left w:val="none" w:sz="0" w:space="0" w:color="auto"/>
        <w:bottom w:val="none" w:sz="0" w:space="0" w:color="auto"/>
        <w:right w:val="none" w:sz="0" w:space="0" w:color="auto"/>
      </w:divBdr>
      <w:divsChild>
        <w:div w:id="284773329">
          <w:marLeft w:val="547"/>
          <w:marRight w:val="0"/>
          <w:marTop w:val="106"/>
          <w:marBottom w:val="0"/>
          <w:divBdr>
            <w:top w:val="none" w:sz="0" w:space="0" w:color="auto"/>
            <w:left w:val="none" w:sz="0" w:space="0" w:color="auto"/>
            <w:bottom w:val="none" w:sz="0" w:space="0" w:color="auto"/>
            <w:right w:val="none" w:sz="0" w:space="0" w:color="auto"/>
          </w:divBdr>
        </w:div>
        <w:div w:id="1569799000">
          <w:marLeft w:val="1166"/>
          <w:marRight w:val="0"/>
          <w:marTop w:val="96"/>
          <w:marBottom w:val="0"/>
          <w:divBdr>
            <w:top w:val="none" w:sz="0" w:space="0" w:color="auto"/>
            <w:left w:val="none" w:sz="0" w:space="0" w:color="auto"/>
            <w:bottom w:val="none" w:sz="0" w:space="0" w:color="auto"/>
            <w:right w:val="none" w:sz="0" w:space="0" w:color="auto"/>
          </w:divBdr>
        </w:div>
        <w:div w:id="632910196">
          <w:marLeft w:val="1166"/>
          <w:marRight w:val="0"/>
          <w:marTop w:val="96"/>
          <w:marBottom w:val="0"/>
          <w:divBdr>
            <w:top w:val="none" w:sz="0" w:space="0" w:color="auto"/>
            <w:left w:val="none" w:sz="0" w:space="0" w:color="auto"/>
            <w:bottom w:val="none" w:sz="0" w:space="0" w:color="auto"/>
            <w:right w:val="none" w:sz="0" w:space="0" w:color="auto"/>
          </w:divBdr>
        </w:div>
        <w:div w:id="1351494201">
          <w:marLeft w:val="1166"/>
          <w:marRight w:val="0"/>
          <w:marTop w:val="96"/>
          <w:marBottom w:val="0"/>
          <w:divBdr>
            <w:top w:val="none" w:sz="0" w:space="0" w:color="auto"/>
            <w:left w:val="none" w:sz="0" w:space="0" w:color="auto"/>
            <w:bottom w:val="none" w:sz="0" w:space="0" w:color="auto"/>
            <w:right w:val="none" w:sz="0" w:space="0" w:color="auto"/>
          </w:divBdr>
        </w:div>
        <w:div w:id="190461967">
          <w:marLeft w:val="547"/>
          <w:marRight w:val="0"/>
          <w:marTop w:val="106"/>
          <w:marBottom w:val="0"/>
          <w:divBdr>
            <w:top w:val="none" w:sz="0" w:space="0" w:color="auto"/>
            <w:left w:val="none" w:sz="0" w:space="0" w:color="auto"/>
            <w:bottom w:val="none" w:sz="0" w:space="0" w:color="auto"/>
            <w:right w:val="none" w:sz="0" w:space="0" w:color="auto"/>
          </w:divBdr>
        </w:div>
        <w:div w:id="264194470">
          <w:marLeft w:val="547"/>
          <w:marRight w:val="0"/>
          <w:marTop w:val="106"/>
          <w:marBottom w:val="0"/>
          <w:divBdr>
            <w:top w:val="none" w:sz="0" w:space="0" w:color="auto"/>
            <w:left w:val="none" w:sz="0" w:space="0" w:color="auto"/>
            <w:bottom w:val="none" w:sz="0" w:space="0" w:color="auto"/>
            <w:right w:val="none" w:sz="0" w:space="0" w:color="auto"/>
          </w:divBdr>
        </w:div>
      </w:divsChild>
    </w:div>
    <w:div w:id="21175246">
      <w:bodyDiv w:val="1"/>
      <w:marLeft w:val="0"/>
      <w:marRight w:val="0"/>
      <w:marTop w:val="0"/>
      <w:marBottom w:val="0"/>
      <w:divBdr>
        <w:top w:val="none" w:sz="0" w:space="0" w:color="auto"/>
        <w:left w:val="none" w:sz="0" w:space="0" w:color="auto"/>
        <w:bottom w:val="none" w:sz="0" w:space="0" w:color="auto"/>
        <w:right w:val="none" w:sz="0" w:space="0" w:color="auto"/>
      </w:divBdr>
    </w:div>
    <w:div w:id="33314342">
      <w:bodyDiv w:val="1"/>
      <w:marLeft w:val="0"/>
      <w:marRight w:val="0"/>
      <w:marTop w:val="0"/>
      <w:marBottom w:val="0"/>
      <w:divBdr>
        <w:top w:val="none" w:sz="0" w:space="0" w:color="auto"/>
        <w:left w:val="none" w:sz="0" w:space="0" w:color="auto"/>
        <w:bottom w:val="none" w:sz="0" w:space="0" w:color="auto"/>
        <w:right w:val="none" w:sz="0" w:space="0" w:color="auto"/>
      </w:divBdr>
    </w:div>
    <w:div w:id="101069204">
      <w:bodyDiv w:val="1"/>
      <w:marLeft w:val="0"/>
      <w:marRight w:val="0"/>
      <w:marTop w:val="0"/>
      <w:marBottom w:val="0"/>
      <w:divBdr>
        <w:top w:val="none" w:sz="0" w:space="0" w:color="auto"/>
        <w:left w:val="none" w:sz="0" w:space="0" w:color="auto"/>
        <w:bottom w:val="none" w:sz="0" w:space="0" w:color="auto"/>
        <w:right w:val="none" w:sz="0" w:space="0" w:color="auto"/>
      </w:divBdr>
    </w:div>
    <w:div w:id="111024759">
      <w:bodyDiv w:val="1"/>
      <w:marLeft w:val="0"/>
      <w:marRight w:val="0"/>
      <w:marTop w:val="0"/>
      <w:marBottom w:val="0"/>
      <w:divBdr>
        <w:top w:val="none" w:sz="0" w:space="0" w:color="auto"/>
        <w:left w:val="none" w:sz="0" w:space="0" w:color="auto"/>
        <w:bottom w:val="none" w:sz="0" w:space="0" w:color="auto"/>
        <w:right w:val="none" w:sz="0" w:space="0" w:color="auto"/>
      </w:divBdr>
    </w:div>
    <w:div w:id="184445912">
      <w:bodyDiv w:val="1"/>
      <w:marLeft w:val="0"/>
      <w:marRight w:val="0"/>
      <w:marTop w:val="0"/>
      <w:marBottom w:val="0"/>
      <w:divBdr>
        <w:top w:val="none" w:sz="0" w:space="0" w:color="auto"/>
        <w:left w:val="none" w:sz="0" w:space="0" w:color="auto"/>
        <w:bottom w:val="none" w:sz="0" w:space="0" w:color="auto"/>
        <w:right w:val="none" w:sz="0" w:space="0" w:color="auto"/>
      </w:divBdr>
    </w:div>
    <w:div w:id="236595978">
      <w:bodyDiv w:val="1"/>
      <w:marLeft w:val="0"/>
      <w:marRight w:val="0"/>
      <w:marTop w:val="0"/>
      <w:marBottom w:val="0"/>
      <w:divBdr>
        <w:top w:val="none" w:sz="0" w:space="0" w:color="auto"/>
        <w:left w:val="none" w:sz="0" w:space="0" w:color="auto"/>
        <w:bottom w:val="none" w:sz="0" w:space="0" w:color="auto"/>
        <w:right w:val="none" w:sz="0" w:space="0" w:color="auto"/>
      </w:divBdr>
    </w:div>
    <w:div w:id="252396167">
      <w:bodyDiv w:val="1"/>
      <w:marLeft w:val="0"/>
      <w:marRight w:val="0"/>
      <w:marTop w:val="0"/>
      <w:marBottom w:val="0"/>
      <w:divBdr>
        <w:top w:val="none" w:sz="0" w:space="0" w:color="auto"/>
        <w:left w:val="none" w:sz="0" w:space="0" w:color="auto"/>
        <w:bottom w:val="none" w:sz="0" w:space="0" w:color="auto"/>
        <w:right w:val="none" w:sz="0" w:space="0" w:color="auto"/>
      </w:divBdr>
    </w:div>
    <w:div w:id="325132283">
      <w:bodyDiv w:val="1"/>
      <w:marLeft w:val="0"/>
      <w:marRight w:val="0"/>
      <w:marTop w:val="0"/>
      <w:marBottom w:val="0"/>
      <w:divBdr>
        <w:top w:val="none" w:sz="0" w:space="0" w:color="auto"/>
        <w:left w:val="none" w:sz="0" w:space="0" w:color="auto"/>
        <w:bottom w:val="none" w:sz="0" w:space="0" w:color="auto"/>
        <w:right w:val="none" w:sz="0" w:space="0" w:color="auto"/>
      </w:divBdr>
    </w:div>
    <w:div w:id="325521913">
      <w:bodyDiv w:val="1"/>
      <w:marLeft w:val="0"/>
      <w:marRight w:val="0"/>
      <w:marTop w:val="0"/>
      <w:marBottom w:val="0"/>
      <w:divBdr>
        <w:top w:val="none" w:sz="0" w:space="0" w:color="auto"/>
        <w:left w:val="none" w:sz="0" w:space="0" w:color="auto"/>
        <w:bottom w:val="none" w:sz="0" w:space="0" w:color="auto"/>
        <w:right w:val="none" w:sz="0" w:space="0" w:color="auto"/>
      </w:divBdr>
      <w:divsChild>
        <w:div w:id="877202547">
          <w:marLeft w:val="547"/>
          <w:marRight w:val="0"/>
          <w:marTop w:val="96"/>
          <w:marBottom w:val="0"/>
          <w:divBdr>
            <w:top w:val="none" w:sz="0" w:space="0" w:color="auto"/>
            <w:left w:val="none" w:sz="0" w:space="0" w:color="auto"/>
            <w:bottom w:val="none" w:sz="0" w:space="0" w:color="auto"/>
            <w:right w:val="none" w:sz="0" w:space="0" w:color="auto"/>
          </w:divBdr>
        </w:div>
        <w:div w:id="1613971304">
          <w:marLeft w:val="1166"/>
          <w:marRight w:val="0"/>
          <w:marTop w:val="96"/>
          <w:marBottom w:val="0"/>
          <w:divBdr>
            <w:top w:val="none" w:sz="0" w:space="0" w:color="auto"/>
            <w:left w:val="none" w:sz="0" w:space="0" w:color="auto"/>
            <w:bottom w:val="none" w:sz="0" w:space="0" w:color="auto"/>
            <w:right w:val="none" w:sz="0" w:space="0" w:color="auto"/>
          </w:divBdr>
        </w:div>
      </w:divsChild>
    </w:div>
    <w:div w:id="449979210">
      <w:bodyDiv w:val="1"/>
      <w:marLeft w:val="0"/>
      <w:marRight w:val="0"/>
      <w:marTop w:val="0"/>
      <w:marBottom w:val="0"/>
      <w:divBdr>
        <w:top w:val="none" w:sz="0" w:space="0" w:color="auto"/>
        <w:left w:val="none" w:sz="0" w:space="0" w:color="auto"/>
        <w:bottom w:val="none" w:sz="0" w:space="0" w:color="auto"/>
        <w:right w:val="none" w:sz="0" w:space="0" w:color="auto"/>
      </w:divBdr>
    </w:div>
    <w:div w:id="452790070">
      <w:bodyDiv w:val="1"/>
      <w:marLeft w:val="0"/>
      <w:marRight w:val="0"/>
      <w:marTop w:val="0"/>
      <w:marBottom w:val="0"/>
      <w:divBdr>
        <w:top w:val="none" w:sz="0" w:space="0" w:color="auto"/>
        <w:left w:val="none" w:sz="0" w:space="0" w:color="auto"/>
        <w:bottom w:val="none" w:sz="0" w:space="0" w:color="auto"/>
        <w:right w:val="none" w:sz="0" w:space="0" w:color="auto"/>
      </w:divBdr>
    </w:div>
    <w:div w:id="464394503">
      <w:bodyDiv w:val="1"/>
      <w:marLeft w:val="0"/>
      <w:marRight w:val="0"/>
      <w:marTop w:val="0"/>
      <w:marBottom w:val="0"/>
      <w:divBdr>
        <w:top w:val="none" w:sz="0" w:space="0" w:color="auto"/>
        <w:left w:val="none" w:sz="0" w:space="0" w:color="auto"/>
        <w:bottom w:val="none" w:sz="0" w:space="0" w:color="auto"/>
        <w:right w:val="none" w:sz="0" w:space="0" w:color="auto"/>
      </w:divBdr>
    </w:div>
    <w:div w:id="482699951">
      <w:bodyDiv w:val="1"/>
      <w:marLeft w:val="0"/>
      <w:marRight w:val="0"/>
      <w:marTop w:val="0"/>
      <w:marBottom w:val="0"/>
      <w:divBdr>
        <w:top w:val="none" w:sz="0" w:space="0" w:color="auto"/>
        <w:left w:val="none" w:sz="0" w:space="0" w:color="auto"/>
        <w:bottom w:val="none" w:sz="0" w:space="0" w:color="auto"/>
        <w:right w:val="none" w:sz="0" w:space="0" w:color="auto"/>
      </w:divBdr>
    </w:div>
    <w:div w:id="499004181">
      <w:bodyDiv w:val="1"/>
      <w:marLeft w:val="0"/>
      <w:marRight w:val="0"/>
      <w:marTop w:val="0"/>
      <w:marBottom w:val="0"/>
      <w:divBdr>
        <w:top w:val="none" w:sz="0" w:space="0" w:color="auto"/>
        <w:left w:val="none" w:sz="0" w:space="0" w:color="auto"/>
        <w:bottom w:val="none" w:sz="0" w:space="0" w:color="auto"/>
        <w:right w:val="none" w:sz="0" w:space="0" w:color="auto"/>
      </w:divBdr>
    </w:div>
    <w:div w:id="672071746">
      <w:bodyDiv w:val="1"/>
      <w:marLeft w:val="0"/>
      <w:marRight w:val="0"/>
      <w:marTop w:val="0"/>
      <w:marBottom w:val="0"/>
      <w:divBdr>
        <w:top w:val="none" w:sz="0" w:space="0" w:color="auto"/>
        <w:left w:val="none" w:sz="0" w:space="0" w:color="auto"/>
        <w:bottom w:val="none" w:sz="0" w:space="0" w:color="auto"/>
        <w:right w:val="none" w:sz="0" w:space="0" w:color="auto"/>
      </w:divBdr>
    </w:div>
    <w:div w:id="702175154">
      <w:bodyDiv w:val="1"/>
      <w:marLeft w:val="0"/>
      <w:marRight w:val="0"/>
      <w:marTop w:val="0"/>
      <w:marBottom w:val="0"/>
      <w:divBdr>
        <w:top w:val="none" w:sz="0" w:space="0" w:color="auto"/>
        <w:left w:val="none" w:sz="0" w:space="0" w:color="auto"/>
        <w:bottom w:val="none" w:sz="0" w:space="0" w:color="auto"/>
        <w:right w:val="none" w:sz="0" w:space="0" w:color="auto"/>
      </w:divBdr>
    </w:div>
    <w:div w:id="794756157">
      <w:bodyDiv w:val="1"/>
      <w:marLeft w:val="0"/>
      <w:marRight w:val="0"/>
      <w:marTop w:val="0"/>
      <w:marBottom w:val="0"/>
      <w:divBdr>
        <w:top w:val="none" w:sz="0" w:space="0" w:color="auto"/>
        <w:left w:val="none" w:sz="0" w:space="0" w:color="auto"/>
        <w:bottom w:val="none" w:sz="0" w:space="0" w:color="auto"/>
        <w:right w:val="none" w:sz="0" w:space="0" w:color="auto"/>
      </w:divBdr>
    </w:div>
    <w:div w:id="846863672">
      <w:bodyDiv w:val="1"/>
      <w:marLeft w:val="0"/>
      <w:marRight w:val="0"/>
      <w:marTop w:val="0"/>
      <w:marBottom w:val="0"/>
      <w:divBdr>
        <w:top w:val="none" w:sz="0" w:space="0" w:color="auto"/>
        <w:left w:val="none" w:sz="0" w:space="0" w:color="auto"/>
        <w:bottom w:val="none" w:sz="0" w:space="0" w:color="auto"/>
        <w:right w:val="none" w:sz="0" w:space="0" w:color="auto"/>
      </w:divBdr>
    </w:div>
    <w:div w:id="866063604">
      <w:bodyDiv w:val="1"/>
      <w:marLeft w:val="0"/>
      <w:marRight w:val="0"/>
      <w:marTop w:val="0"/>
      <w:marBottom w:val="0"/>
      <w:divBdr>
        <w:top w:val="none" w:sz="0" w:space="0" w:color="auto"/>
        <w:left w:val="none" w:sz="0" w:space="0" w:color="auto"/>
        <w:bottom w:val="none" w:sz="0" w:space="0" w:color="auto"/>
        <w:right w:val="none" w:sz="0" w:space="0" w:color="auto"/>
      </w:divBdr>
    </w:div>
    <w:div w:id="867181686">
      <w:bodyDiv w:val="1"/>
      <w:marLeft w:val="0"/>
      <w:marRight w:val="0"/>
      <w:marTop w:val="0"/>
      <w:marBottom w:val="0"/>
      <w:divBdr>
        <w:top w:val="none" w:sz="0" w:space="0" w:color="auto"/>
        <w:left w:val="none" w:sz="0" w:space="0" w:color="auto"/>
        <w:bottom w:val="none" w:sz="0" w:space="0" w:color="auto"/>
        <w:right w:val="none" w:sz="0" w:space="0" w:color="auto"/>
      </w:divBdr>
    </w:div>
    <w:div w:id="879168401">
      <w:bodyDiv w:val="1"/>
      <w:marLeft w:val="0"/>
      <w:marRight w:val="0"/>
      <w:marTop w:val="0"/>
      <w:marBottom w:val="0"/>
      <w:divBdr>
        <w:top w:val="none" w:sz="0" w:space="0" w:color="auto"/>
        <w:left w:val="none" w:sz="0" w:space="0" w:color="auto"/>
        <w:bottom w:val="none" w:sz="0" w:space="0" w:color="auto"/>
        <w:right w:val="none" w:sz="0" w:space="0" w:color="auto"/>
      </w:divBdr>
    </w:div>
    <w:div w:id="1075200393">
      <w:bodyDiv w:val="1"/>
      <w:marLeft w:val="0"/>
      <w:marRight w:val="0"/>
      <w:marTop w:val="0"/>
      <w:marBottom w:val="0"/>
      <w:divBdr>
        <w:top w:val="none" w:sz="0" w:space="0" w:color="auto"/>
        <w:left w:val="none" w:sz="0" w:space="0" w:color="auto"/>
        <w:bottom w:val="none" w:sz="0" w:space="0" w:color="auto"/>
        <w:right w:val="none" w:sz="0" w:space="0" w:color="auto"/>
      </w:divBdr>
    </w:div>
    <w:div w:id="1075399371">
      <w:bodyDiv w:val="1"/>
      <w:marLeft w:val="0"/>
      <w:marRight w:val="0"/>
      <w:marTop w:val="0"/>
      <w:marBottom w:val="0"/>
      <w:divBdr>
        <w:top w:val="none" w:sz="0" w:space="0" w:color="auto"/>
        <w:left w:val="none" w:sz="0" w:space="0" w:color="auto"/>
        <w:bottom w:val="none" w:sz="0" w:space="0" w:color="auto"/>
        <w:right w:val="none" w:sz="0" w:space="0" w:color="auto"/>
      </w:divBdr>
    </w:div>
    <w:div w:id="1109932844">
      <w:bodyDiv w:val="1"/>
      <w:marLeft w:val="0"/>
      <w:marRight w:val="0"/>
      <w:marTop w:val="0"/>
      <w:marBottom w:val="0"/>
      <w:divBdr>
        <w:top w:val="none" w:sz="0" w:space="0" w:color="auto"/>
        <w:left w:val="none" w:sz="0" w:space="0" w:color="auto"/>
        <w:bottom w:val="none" w:sz="0" w:space="0" w:color="auto"/>
        <w:right w:val="none" w:sz="0" w:space="0" w:color="auto"/>
      </w:divBdr>
    </w:div>
    <w:div w:id="1180200626">
      <w:bodyDiv w:val="1"/>
      <w:marLeft w:val="0"/>
      <w:marRight w:val="0"/>
      <w:marTop w:val="0"/>
      <w:marBottom w:val="0"/>
      <w:divBdr>
        <w:top w:val="none" w:sz="0" w:space="0" w:color="auto"/>
        <w:left w:val="none" w:sz="0" w:space="0" w:color="auto"/>
        <w:bottom w:val="none" w:sz="0" w:space="0" w:color="auto"/>
        <w:right w:val="none" w:sz="0" w:space="0" w:color="auto"/>
      </w:divBdr>
    </w:div>
    <w:div w:id="1198195985">
      <w:bodyDiv w:val="1"/>
      <w:marLeft w:val="0"/>
      <w:marRight w:val="0"/>
      <w:marTop w:val="0"/>
      <w:marBottom w:val="0"/>
      <w:divBdr>
        <w:top w:val="none" w:sz="0" w:space="0" w:color="auto"/>
        <w:left w:val="none" w:sz="0" w:space="0" w:color="auto"/>
        <w:bottom w:val="none" w:sz="0" w:space="0" w:color="auto"/>
        <w:right w:val="none" w:sz="0" w:space="0" w:color="auto"/>
      </w:divBdr>
    </w:div>
    <w:div w:id="1363556589">
      <w:bodyDiv w:val="1"/>
      <w:marLeft w:val="0"/>
      <w:marRight w:val="0"/>
      <w:marTop w:val="0"/>
      <w:marBottom w:val="0"/>
      <w:divBdr>
        <w:top w:val="none" w:sz="0" w:space="0" w:color="auto"/>
        <w:left w:val="none" w:sz="0" w:space="0" w:color="auto"/>
        <w:bottom w:val="none" w:sz="0" w:space="0" w:color="auto"/>
        <w:right w:val="none" w:sz="0" w:space="0" w:color="auto"/>
      </w:divBdr>
    </w:div>
    <w:div w:id="1436561578">
      <w:bodyDiv w:val="1"/>
      <w:marLeft w:val="0"/>
      <w:marRight w:val="0"/>
      <w:marTop w:val="0"/>
      <w:marBottom w:val="0"/>
      <w:divBdr>
        <w:top w:val="none" w:sz="0" w:space="0" w:color="auto"/>
        <w:left w:val="none" w:sz="0" w:space="0" w:color="auto"/>
        <w:bottom w:val="none" w:sz="0" w:space="0" w:color="auto"/>
        <w:right w:val="none" w:sz="0" w:space="0" w:color="auto"/>
      </w:divBdr>
    </w:div>
    <w:div w:id="1451048130">
      <w:bodyDiv w:val="1"/>
      <w:marLeft w:val="0"/>
      <w:marRight w:val="0"/>
      <w:marTop w:val="0"/>
      <w:marBottom w:val="0"/>
      <w:divBdr>
        <w:top w:val="none" w:sz="0" w:space="0" w:color="auto"/>
        <w:left w:val="none" w:sz="0" w:space="0" w:color="auto"/>
        <w:bottom w:val="none" w:sz="0" w:space="0" w:color="auto"/>
        <w:right w:val="none" w:sz="0" w:space="0" w:color="auto"/>
      </w:divBdr>
    </w:div>
    <w:div w:id="1456293407">
      <w:bodyDiv w:val="1"/>
      <w:marLeft w:val="0"/>
      <w:marRight w:val="0"/>
      <w:marTop w:val="0"/>
      <w:marBottom w:val="0"/>
      <w:divBdr>
        <w:top w:val="none" w:sz="0" w:space="0" w:color="auto"/>
        <w:left w:val="none" w:sz="0" w:space="0" w:color="auto"/>
        <w:bottom w:val="none" w:sz="0" w:space="0" w:color="auto"/>
        <w:right w:val="none" w:sz="0" w:space="0" w:color="auto"/>
      </w:divBdr>
    </w:div>
    <w:div w:id="1552184050">
      <w:bodyDiv w:val="1"/>
      <w:marLeft w:val="0"/>
      <w:marRight w:val="0"/>
      <w:marTop w:val="0"/>
      <w:marBottom w:val="0"/>
      <w:divBdr>
        <w:top w:val="none" w:sz="0" w:space="0" w:color="auto"/>
        <w:left w:val="none" w:sz="0" w:space="0" w:color="auto"/>
        <w:bottom w:val="none" w:sz="0" w:space="0" w:color="auto"/>
        <w:right w:val="none" w:sz="0" w:space="0" w:color="auto"/>
      </w:divBdr>
    </w:div>
    <w:div w:id="1575621282">
      <w:bodyDiv w:val="1"/>
      <w:marLeft w:val="0"/>
      <w:marRight w:val="0"/>
      <w:marTop w:val="0"/>
      <w:marBottom w:val="0"/>
      <w:divBdr>
        <w:top w:val="none" w:sz="0" w:space="0" w:color="auto"/>
        <w:left w:val="none" w:sz="0" w:space="0" w:color="auto"/>
        <w:bottom w:val="none" w:sz="0" w:space="0" w:color="auto"/>
        <w:right w:val="none" w:sz="0" w:space="0" w:color="auto"/>
      </w:divBdr>
    </w:div>
    <w:div w:id="1638415096">
      <w:bodyDiv w:val="1"/>
      <w:marLeft w:val="0"/>
      <w:marRight w:val="0"/>
      <w:marTop w:val="0"/>
      <w:marBottom w:val="0"/>
      <w:divBdr>
        <w:top w:val="none" w:sz="0" w:space="0" w:color="auto"/>
        <w:left w:val="none" w:sz="0" w:space="0" w:color="auto"/>
        <w:bottom w:val="none" w:sz="0" w:space="0" w:color="auto"/>
        <w:right w:val="none" w:sz="0" w:space="0" w:color="auto"/>
      </w:divBdr>
    </w:div>
    <w:div w:id="1650474865">
      <w:bodyDiv w:val="1"/>
      <w:marLeft w:val="0"/>
      <w:marRight w:val="0"/>
      <w:marTop w:val="0"/>
      <w:marBottom w:val="0"/>
      <w:divBdr>
        <w:top w:val="none" w:sz="0" w:space="0" w:color="auto"/>
        <w:left w:val="none" w:sz="0" w:space="0" w:color="auto"/>
        <w:bottom w:val="none" w:sz="0" w:space="0" w:color="auto"/>
        <w:right w:val="none" w:sz="0" w:space="0" w:color="auto"/>
      </w:divBdr>
      <w:divsChild>
        <w:div w:id="584455374">
          <w:marLeft w:val="547"/>
          <w:marRight w:val="0"/>
          <w:marTop w:val="0"/>
          <w:marBottom w:val="0"/>
          <w:divBdr>
            <w:top w:val="none" w:sz="0" w:space="0" w:color="auto"/>
            <w:left w:val="none" w:sz="0" w:space="0" w:color="auto"/>
            <w:bottom w:val="none" w:sz="0" w:space="0" w:color="auto"/>
            <w:right w:val="none" w:sz="0" w:space="0" w:color="auto"/>
          </w:divBdr>
        </w:div>
        <w:div w:id="1550536219">
          <w:marLeft w:val="547"/>
          <w:marRight w:val="0"/>
          <w:marTop w:val="0"/>
          <w:marBottom w:val="0"/>
          <w:divBdr>
            <w:top w:val="none" w:sz="0" w:space="0" w:color="auto"/>
            <w:left w:val="none" w:sz="0" w:space="0" w:color="auto"/>
            <w:bottom w:val="none" w:sz="0" w:space="0" w:color="auto"/>
            <w:right w:val="none" w:sz="0" w:space="0" w:color="auto"/>
          </w:divBdr>
        </w:div>
        <w:div w:id="294801168">
          <w:marLeft w:val="547"/>
          <w:marRight w:val="0"/>
          <w:marTop w:val="0"/>
          <w:marBottom w:val="0"/>
          <w:divBdr>
            <w:top w:val="none" w:sz="0" w:space="0" w:color="auto"/>
            <w:left w:val="none" w:sz="0" w:space="0" w:color="auto"/>
            <w:bottom w:val="none" w:sz="0" w:space="0" w:color="auto"/>
            <w:right w:val="none" w:sz="0" w:space="0" w:color="auto"/>
          </w:divBdr>
        </w:div>
        <w:div w:id="147401208">
          <w:marLeft w:val="547"/>
          <w:marRight w:val="0"/>
          <w:marTop w:val="0"/>
          <w:marBottom w:val="0"/>
          <w:divBdr>
            <w:top w:val="none" w:sz="0" w:space="0" w:color="auto"/>
            <w:left w:val="none" w:sz="0" w:space="0" w:color="auto"/>
            <w:bottom w:val="none" w:sz="0" w:space="0" w:color="auto"/>
            <w:right w:val="none" w:sz="0" w:space="0" w:color="auto"/>
          </w:divBdr>
        </w:div>
        <w:div w:id="1967813906">
          <w:marLeft w:val="547"/>
          <w:marRight w:val="0"/>
          <w:marTop w:val="0"/>
          <w:marBottom w:val="0"/>
          <w:divBdr>
            <w:top w:val="none" w:sz="0" w:space="0" w:color="auto"/>
            <w:left w:val="none" w:sz="0" w:space="0" w:color="auto"/>
            <w:bottom w:val="none" w:sz="0" w:space="0" w:color="auto"/>
            <w:right w:val="none" w:sz="0" w:space="0" w:color="auto"/>
          </w:divBdr>
        </w:div>
        <w:div w:id="1564681764">
          <w:marLeft w:val="547"/>
          <w:marRight w:val="0"/>
          <w:marTop w:val="0"/>
          <w:marBottom w:val="0"/>
          <w:divBdr>
            <w:top w:val="none" w:sz="0" w:space="0" w:color="auto"/>
            <w:left w:val="none" w:sz="0" w:space="0" w:color="auto"/>
            <w:bottom w:val="none" w:sz="0" w:space="0" w:color="auto"/>
            <w:right w:val="none" w:sz="0" w:space="0" w:color="auto"/>
          </w:divBdr>
        </w:div>
        <w:div w:id="159973403">
          <w:marLeft w:val="547"/>
          <w:marRight w:val="0"/>
          <w:marTop w:val="0"/>
          <w:marBottom w:val="0"/>
          <w:divBdr>
            <w:top w:val="none" w:sz="0" w:space="0" w:color="auto"/>
            <w:left w:val="none" w:sz="0" w:space="0" w:color="auto"/>
            <w:bottom w:val="none" w:sz="0" w:space="0" w:color="auto"/>
            <w:right w:val="none" w:sz="0" w:space="0" w:color="auto"/>
          </w:divBdr>
        </w:div>
        <w:div w:id="1751344356">
          <w:marLeft w:val="547"/>
          <w:marRight w:val="0"/>
          <w:marTop w:val="0"/>
          <w:marBottom w:val="0"/>
          <w:divBdr>
            <w:top w:val="none" w:sz="0" w:space="0" w:color="auto"/>
            <w:left w:val="none" w:sz="0" w:space="0" w:color="auto"/>
            <w:bottom w:val="none" w:sz="0" w:space="0" w:color="auto"/>
            <w:right w:val="none" w:sz="0" w:space="0" w:color="auto"/>
          </w:divBdr>
        </w:div>
        <w:div w:id="1353800839">
          <w:marLeft w:val="547"/>
          <w:marRight w:val="0"/>
          <w:marTop w:val="0"/>
          <w:marBottom w:val="0"/>
          <w:divBdr>
            <w:top w:val="none" w:sz="0" w:space="0" w:color="auto"/>
            <w:left w:val="none" w:sz="0" w:space="0" w:color="auto"/>
            <w:bottom w:val="none" w:sz="0" w:space="0" w:color="auto"/>
            <w:right w:val="none" w:sz="0" w:space="0" w:color="auto"/>
          </w:divBdr>
        </w:div>
        <w:div w:id="1105006426">
          <w:marLeft w:val="547"/>
          <w:marRight w:val="0"/>
          <w:marTop w:val="0"/>
          <w:marBottom w:val="0"/>
          <w:divBdr>
            <w:top w:val="none" w:sz="0" w:space="0" w:color="auto"/>
            <w:left w:val="none" w:sz="0" w:space="0" w:color="auto"/>
            <w:bottom w:val="none" w:sz="0" w:space="0" w:color="auto"/>
            <w:right w:val="none" w:sz="0" w:space="0" w:color="auto"/>
          </w:divBdr>
        </w:div>
        <w:div w:id="24791560">
          <w:marLeft w:val="1166"/>
          <w:marRight w:val="0"/>
          <w:marTop w:val="0"/>
          <w:marBottom w:val="0"/>
          <w:divBdr>
            <w:top w:val="none" w:sz="0" w:space="0" w:color="auto"/>
            <w:left w:val="none" w:sz="0" w:space="0" w:color="auto"/>
            <w:bottom w:val="none" w:sz="0" w:space="0" w:color="auto"/>
            <w:right w:val="none" w:sz="0" w:space="0" w:color="auto"/>
          </w:divBdr>
        </w:div>
        <w:div w:id="1234969664">
          <w:marLeft w:val="547"/>
          <w:marRight w:val="0"/>
          <w:marTop w:val="0"/>
          <w:marBottom w:val="0"/>
          <w:divBdr>
            <w:top w:val="none" w:sz="0" w:space="0" w:color="auto"/>
            <w:left w:val="none" w:sz="0" w:space="0" w:color="auto"/>
            <w:bottom w:val="none" w:sz="0" w:space="0" w:color="auto"/>
            <w:right w:val="none" w:sz="0" w:space="0" w:color="auto"/>
          </w:divBdr>
        </w:div>
        <w:div w:id="9112363">
          <w:marLeft w:val="1166"/>
          <w:marRight w:val="0"/>
          <w:marTop w:val="0"/>
          <w:marBottom w:val="0"/>
          <w:divBdr>
            <w:top w:val="none" w:sz="0" w:space="0" w:color="auto"/>
            <w:left w:val="none" w:sz="0" w:space="0" w:color="auto"/>
            <w:bottom w:val="none" w:sz="0" w:space="0" w:color="auto"/>
            <w:right w:val="none" w:sz="0" w:space="0" w:color="auto"/>
          </w:divBdr>
        </w:div>
        <w:div w:id="1042023252">
          <w:marLeft w:val="1166"/>
          <w:marRight w:val="0"/>
          <w:marTop w:val="0"/>
          <w:marBottom w:val="0"/>
          <w:divBdr>
            <w:top w:val="none" w:sz="0" w:space="0" w:color="auto"/>
            <w:left w:val="none" w:sz="0" w:space="0" w:color="auto"/>
            <w:bottom w:val="none" w:sz="0" w:space="0" w:color="auto"/>
            <w:right w:val="none" w:sz="0" w:space="0" w:color="auto"/>
          </w:divBdr>
        </w:div>
        <w:div w:id="874079826">
          <w:marLeft w:val="547"/>
          <w:marRight w:val="0"/>
          <w:marTop w:val="0"/>
          <w:marBottom w:val="0"/>
          <w:divBdr>
            <w:top w:val="none" w:sz="0" w:space="0" w:color="auto"/>
            <w:left w:val="none" w:sz="0" w:space="0" w:color="auto"/>
            <w:bottom w:val="none" w:sz="0" w:space="0" w:color="auto"/>
            <w:right w:val="none" w:sz="0" w:space="0" w:color="auto"/>
          </w:divBdr>
        </w:div>
        <w:div w:id="88426179">
          <w:marLeft w:val="547"/>
          <w:marRight w:val="0"/>
          <w:marTop w:val="0"/>
          <w:marBottom w:val="0"/>
          <w:divBdr>
            <w:top w:val="none" w:sz="0" w:space="0" w:color="auto"/>
            <w:left w:val="none" w:sz="0" w:space="0" w:color="auto"/>
            <w:bottom w:val="none" w:sz="0" w:space="0" w:color="auto"/>
            <w:right w:val="none" w:sz="0" w:space="0" w:color="auto"/>
          </w:divBdr>
        </w:div>
        <w:div w:id="1096290402">
          <w:marLeft w:val="547"/>
          <w:marRight w:val="0"/>
          <w:marTop w:val="0"/>
          <w:marBottom w:val="0"/>
          <w:divBdr>
            <w:top w:val="none" w:sz="0" w:space="0" w:color="auto"/>
            <w:left w:val="none" w:sz="0" w:space="0" w:color="auto"/>
            <w:bottom w:val="none" w:sz="0" w:space="0" w:color="auto"/>
            <w:right w:val="none" w:sz="0" w:space="0" w:color="auto"/>
          </w:divBdr>
        </w:div>
        <w:div w:id="1378043376">
          <w:marLeft w:val="547"/>
          <w:marRight w:val="0"/>
          <w:marTop w:val="0"/>
          <w:marBottom w:val="0"/>
          <w:divBdr>
            <w:top w:val="none" w:sz="0" w:space="0" w:color="auto"/>
            <w:left w:val="none" w:sz="0" w:space="0" w:color="auto"/>
            <w:bottom w:val="none" w:sz="0" w:space="0" w:color="auto"/>
            <w:right w:val="none" w:sz="0" w:space="0" w:color="auto"/>
          </w:divBdr>
        </w:div>
        <w:div w:id="1488013488">
          <w:marLeft w:val="547"/>
          <w:marRight w:val="0"/>
          <w:marTop w:val="0"/>
          <w:marBottom w:val="0"/>
          <w:divBdr>
            <w:top w:val="none" w:sz="0" w:space="0" w:color="auto"/>
            <w:left w:val="none" w:sz="0" w:space="0" w:color="auto"/>
            <w:bottom w:val="none" w:sz="0" w:space="0" w:color="auto"/>
            <w:right w:val="none" w:sz="0" w:space="0" w:color="auto"/>
          </w:divBdr>
        </w:div>
        <w:div w:id="680358706">
          <w:marLeft w:val="547"/>
          <w:marRight w:val="0"/>
          <w:marTop w:val="0"/>
          <w:marBottom w:val="0"/>
          <w:divBdr>
            <w:top w:val="none" w:sz="0" w:space="0" w:color="auto"/>
            <w:left w:val="none" w:sz="0" w:space="0" w:color="auto"/>
            <w:bottom w:val="none" w:sz="0" w:space="0" w:color="auto"/>
            <w:right w:val="none" w:sz="0" w:space="0" w:color="auto"/>
          </w:divBdr>
        </w:div>
      </w:divsChild>
    </w:div>
    <w:div w:id="1727410951">
      <w:bodyDiv w:val="1"/>
      <w:marLeft w:val="0"/>
      <w:marRight w:val="0"/>
      <w:marTop w:val="0"/>
      <w:marBottom w:val="0"/>
      <w:divBdr>
        <w:top w:val="none" w:sz="0" w:space="0" w:color="auto"/>
        <w:left w:val="none" w:sz="0" w:space="0" w:color="auto"/>
        <w:bottom w:val="none" w:sz="0" w:space="0" w:color="auto"/>
        <w:right w:val="none" w:sz="0" w:space="0" w:color="auto"/>
      </w:divBdr>
    </w:div>
    <w:div w:id="1756634805">
      <w:bodyDiv w:val="1"/>
      <w:marLeft w:val="0"/>
      <w:marRight w:val="0"/>
      <w:marTop w:val="0"/>
      <w:marBottom w:val="0"/>
      <w:divBdr>
        <w:top w:val="none" w:sz="0" w:space="0" w:color="auto"/>
        <w:left w:val="none" w:sz="0" w:space="0" w:color="auto"/>
        <w:bottom w:val="none" w:sz="0" w:space="0" w:color="auto"/>
        <w:right w:val="none" w:sz="0" w:space="0" w:color="auto"/>
      </w:divBdr>
    </w:div>
    <w:div w:id="1793747725">
      <w:bodyDiv w:val="1"/>
      <w:marLeft w:val="0"/>
      <w:marRight w:val="0"/>
      <w:marTop w:val="0"/>
      <w:marBottom w:val="0"/>
      <w:divBdr>
        <w:top w:val="none" w:sz="0" w:space="0" w:color="auto"/>
        <w:left w:val="none" w:sz="0" w:space="0" w:color="auto"/>
        <w:bottom w:val="none" w:sz="0" w:space="0" w:color="auto"/>
        <w:right w:val="none" w:sz="0" w:space="0" w:color="auto"/>
      </w:divBdr>
    </w:div>
    <w:div w:id="1861628231">
      <w:bodyDiv w:val="1"/>
      <w:marLeft w:val="0"/>
      <w:marRight w:val="0"/>
      <w:marTop w:val="0"/>
      <w:marBottom w:val="0"/>
      <w:divBdr>
        <w:top w:val="none" w:sz="0" w:space="0" w:color="auto"/>
        <w:left w:val="none" w:sz="0" w:space="0" w:color="auto"/>
        <w:bottom w:val="none" w:sz="0" w:space="0" w:color="auto"/>
        <w:right w:val="none" w:sz="0" w:space="0" w:color="auto"/>
      </w:divBdr>
    </w:div>
    <w:div w:id="1896307784">
      <w:bodyDiv w:val="1"/>
      <w:marLeft w:val="0"/>
      <w:marRight w:val="0"/>
      <w:marTop w:val="0"/>
      <w:marBottom w:val="0"/>
      <w:divBdr>
        <w:top w:val="none" w:sz="0" w:space="0" w:color="auto"/>
        <w:left w:val="none" w:sz="0" w:space="0" w:color="auto"/>
        <w:bottom w:val="none" w:sz="0" w:space="0" w:color="auto"/>
        <w:right w:val="none" w:sz="0" w:space="0" w:color="auto"/>
      </w:divBdr>
    </w:div>
    <w:div w:id="1950967522">
      <w:bodyDiv w:val="1"/>
      <w:marLeft w:val="0"/>
      <w:marRight w:val="0"/>
      <w:marTop w:val="0"/>
      <w:marBottom w:val="0"/>
      <w:divBdr>
        <w:top w:val="none" w:sz="0" w:space="0" w:color="auto"/>
        <w:left w:val="none" w:sz="0" w:space="0" w:color="auto"/>
        <w:bottom w:val="none" w:sz="0" w:space="0" w:color="auto"/>
        <w:right w:val="none" w:sz="0" w:space="0" w:color="auto"/>
      </w:divBdr>
    </w:div>
    <w:div w:id="2010788951">
      <w:bodyDiv w:val="1"/>
      <w:marLeft w:val="0"/>
      <w:marRight w:val="0"/>
      <w:marTop w:val="0"/>
      <w:marBottom w:val="0"/>
      <w:divBdr>
        <w:top w:val="none" w:sz="0" w:space="0" w:color="auto"/>
        <w:left w:val="none" w:sz="0" w:space="0" w:color="auto"/>
        <w:bottom w:val="none" w:sz="0" w:space="0" w:color="auto"/>
        <w:right w:val="none" w:sz="0" w:space="0" w:color="auto"/>
      </w:divBdr>
    </w:div>
    <w:div w:id="2030258222">
      <w:bodyDiv w:val="1"/>
      <w:marLeft w:val="0"/>
      <w:marRight w:val="0"/>
      <w:marTop w:val="0"/>
      <w:marBottom w:val="0"/>
      <w:divBdr>
        <w:top w:val="none" w:sz="0" w:space="0" w:color="auto"/>
        <w:left w:val="none" w:sz="0" w:space="0" w:color="auto"/>
        <w:bottom w:val="none" w:sz="0" w:space="0" w:color="auto"/>
        <w:right w:val="none" w:sz="0" w:space="0" w:color="auto"/>
      </w:divBdr>
    </w:div>
    <w:div w:id="2084207989">
      <w:bodyDiv w:val="1"/>
      <w:marLeft w:val="0"/>
      <w:marRight w:val="0"/>
      <w:marTop w:val="0"/>
      <w:marBottom w:val="0"/>
      <w:divBdr>
        <w:top w:val="none" w:sz="0" w:space="0" w:color="auto"/>
        <w:left w:val="none" w:sz="0" w:space="0" w:color="auto"/>
        <w:bottom w:val="none" w:sz="0" w:space="0" w:color="auto"/>
        <w:right w:val="none" w:sz="0" w:space="0" w:color="auto"/>
      </w:divBdr>
    </w:div>
    <w:div w:id="2103867435">
      <w:bodyDiv w:val="1"/>
      <w:marLeft w:val="0"/>
      <w:marRight w:val="0"/>
      <w:marTop w:val="0"/>
      <w:marBottom w:val="0"/>
      <w:divBdr>
        <w:top w:val="none" w:sz="0" w:space="0" w:color="auto"/>
        <w:left w:val="none" w:sz="0" w:space="0" w:color="auto"/>
        <w:bottom w:val="none" w:sz="0" w:space="0" w:color="auto"/>
        <w:right w:val="none" w:sz="0" w:space="0" w:color="auto"/>
      </w:divBdr>
    </w:div>
    <w:div w:id="2104300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8B519F59218FD4E88B58DE214C6B6C1" ma:contentTypeVersion="0" ma:contentTypeDescription="Create a new document." ma:contentTypeScope="" ma:versionID="15b5d2f7a3e1084effea4196ba30bcf6">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1E3C97-BC20-435F-97A4-664467AE4811}">
  <ds:schemaRefs>
    <ds:schemaRef ds:uri="http://schemas.microsoft.com/office/2006/metadata/longProperties"/>
  </ds:schemaRefs>
</ds:datastoreItem>
</file>

<file path=customXml/itemProps2.xml><?xml version="1.0" encoding="utf-8"?>
<ds:datastoreItem xmlns:ds="http://schemas.openxmlformats.org/officeDocument/2006/customXml" ds:itemID="{01A803D4-2FB5-412A-9B38-2F7C289ABD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25DD6B60-59A3-4682-9623-0C26E9924E0F}">
  <ds:schemaRefs>
    <ds:schemaRef ds:uri="http://purl.org/dc/dcmitype/"/>
    <ds:schemaRef ds:uri="http://schemas.openxmlformats.org/package/2006/metadata/core-properties"/>
    <ds:schemaRef ds:uri="http://purl.org/dc/elements/1.1/"/>
    <ds:schemaRef ds:uri="http://schemas.microsoft.com/office/2006/documentManagement/types"/>
    <ds:schemaRef ds:uri="http://schemas.microsoft.com/office/2006/metadata/properties"/>
    <ds:schemaRef ds:uri="http://www.w3.org/XML/1998/namespace"/>
    <ds:schemaRef ds:uri="http://purl.org/dc/terms/"/>
  </ds:schemaRefs>
</ds:datastoreItem>
</file>

<file path=customXml/itemProps4.xml><?xml version="1.0" encoding="utf-8"?>
<ds:datastoreItem xmlns:ds="http://schemas.openxmlformats.org/officeDocument/2006/customXml" ds:itemID="{6B906144-C12A-4916-AE3D-CF2B268402D8}">
  <ds:schemaRefs>
    <ds:schemaRef ds:uri="http://schemas.microsoft.com/sharepoint/v3/contenttype/forms"/>
  </ds:schemaRefs>
</ds:datastoreItem>
</file>

<file path=customXml/itemProps5.xml><?xml version="1.0" encoding="utf-8"?>
<ds:datastoreItem xmlns:ds="http://schemas.openxmlformats.org/officeDocument/2006/customXml" ds:itemID="{60707C70-D513-4BC2-BEFB-6E683ACDEF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3042</Words>
  <Characters>17715</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20716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2016-08-12T12:36:00Z</dcterms:created>
  <dcterms:modified xsi:type="dcterms:W3CDTF">2016-08-12T14:47:00Z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0x01010068B519F59218FD4E88B58DE214C6B6C1</vt:lpwstr>
  </property>
  <property fmtid="{D5CDD505-2E9C-101B-9397-08002B2CF9AE}" pid="3" name="ContentType">
    <vt:lpwstr>Document</vt:lpwstr>
  </property>
  <property fmtid="{D5CDD505-2E9C-101B-9397-08002B2CF9AE}" pid="4" name="Comments0">
    <vt:lpwstr/>
  </property>
  <property fmtid="{D5CDD505-2E9C-101B-9397-08002B2CF9AE}" pid="5" name="File Author">
    <vt:lpwstr>IDCC</vt:lpwstr>
  </property>
  <property fmtid="{D5CDD505-2E9C-101B-9397-08002B2CF9AE}" pid="6" name="Last Filing #">
    <vt:lpwstr>0</vt:lpwstr>
  </property>
  <property fmtid="{D5CDD505-2E9C-101B-9397-08002B2CF9AE}" pid="7" name="Doc Type">
    <vt:lpwstr>contribution</vt:lpwstr>
  </property>
  <property fmtid="{D5CDD505-2E9C-101B-9397-08002B2CF9AE}" pid="8" name="Order">
    <vt:r8>1255700</vt:r8>
  </property>
  <property fmtid="{D5CDD505-2E9C-101B-9397-08002B2CF9AE}" pid="9" name="TemplateUrl">
    <vt:lpwstr/>
  </property>
  <property fmtid="{D5CDD505-2E9C-101B-9397-08002B2CF9AE}" pid="10" name="_CopySource">
    <vt:lpwstr>http://idccrandd/sites/aai/wifi/shareddocs/Subprojects/5G PHY/Standard Contribution Drafts/RAN1-84bis/R1-162925 Design considerations on waveform in UL for New Radio systems.docx</vt:lpwstr>
  </property>
  <property fmtid="{D5CDD505-2E9C-101B-9397-08002B2CF9AE}" pid="11" name="xd_ProgID">
    <vt:lpwstr/>
  </property>
</Properties>
</file>